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52" w:rsidRPr="00AA0A32" w:rsidRDefault="00AA0A32" w:rsidP="004C756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32">
        <w:rPr>
          <w:rFonts w:ascii="Times New Roman" w:hAnsi="Times New Roman" w:cs="Times New Roman"/>
          <w:b/>
          <w:sz w:val="28"/>
          <w:szCs w:val="28"/>
        </w:rPr>
        <w:t>Condi</w:t>
      </w:r>
      <w:r w:rsidR="005402B6">
        <w:rPr>
          <w:rFonts w:ascii="Times New Roman" w:hAnsi="Times New Roman" w:cs="Times New Roman"/>
          <w:b/>
          <w:sz w:val="28"/>
          <w:szCs w:val="28"/>
        </w:rPr>
        <w:t>ț</w:t>
      </w:r>
      <w:r w:rsidRPr="00AA0A32">
        <w:rPr>
          <w:rFonts w:ascii="Times New Roman" w:hAnsi="Times New Roman" w:cs="Times New Roman"/>
          <w:b/>
          <w:sz w:val="28"/>
          <w:szCs w:val="28"/>
        </w:rPr>
        <w:t>ii a</w:t>
      </w:r>
      <w:r w:rsidR="00C77C43" w:rsidRPr="00AA0A32">
        <w:rPr>
          <w:rFonts w:ascii="Times New Roman" w:hAnsi="Times New Roman" w:cs="Times New Roman"/>
          <w:b/>
          <w:sz w:val="28"/>
          <w:szCs w:val="28"/>
        </w:rPr>
        <w:t>dmitere d</w:t>
      </w:r>
      <w:r w:rsidR="008E0F52" w:rsidRPr="00AA0A32">
        <w:rPr>
          <w:rFonts w:ascii="Times New Roman" w:hAnsi="Times New Roman" w:cs="Times New Roman"/>
          <w:b/>
          <w:sz w:val="28"/>
          <w:szCs w:val="28"/>
        </w:rPr>
        <w:t>omeniul de master: Științe ale educației</w:t>
      </w:r>
    </w:p>
    <w:p w:rsidR="005660D2" w:rsidRPr="00A74BB6" w:rsidRDefault="005660D2" w:rsidP="005660D2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AA7A04" w:rsidRPr="00AA7A04" w:rsidRDefault="00AA7A04" w:rsidP="005402B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i/>
          <w:color w:val="333333"/>
          <w:sz w:val="22"/>
          <w:szCs w:val="22"/>
        </w:rPr>
      </w:pPr>
      <w:r>
        <w:rPr>
          <w:rFonts w:ascii="Helvetica" w:hAnsi="Helvetica" w:cs="Helvetica"/>
          <w:b/>
          <w:i/>
          <w:color w:val="333333"/>
          <w:sz w:val="22"/>
          <w:szCs w:val="22"/>
        </w:rPr>
        <w:t xml:space="preserve">Candidații trebuie să completeze 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>t</w:t>
      </w:r>
      <w:r>
        <w:rPr>
          <w:rFonts w:ascii="Helvetica" w:hAnsi="Helvetica" w:cs="Helvetica"/>
          <w:b/>
          <w:i/>
          <w:color w:val="333333"/>
          <w:sz w:val="22"/>
          <w:szCs w:val="22"/>
        </w:rPr>
        <w:t>oți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pași</w:t>
      </w:r>
      <w:r>
        <w:rPr>
          <w:rFonts w:ascii="Helvetica" w:hAnsi="Helvetica" w:cs="Helvetica"/>
          <w:b/>
          <w:i/>
          <w:color w:val="333333"/>
          <w:sz w:val="22"/>
          <w:szCs w:val="22"/>
        </w:rPr>
        <w:t>i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</w:t>
      </w:r>
      <w:r>
        <w:rPr>
          <w:rFonts w:ascii="Helvetica" w:hAnsi="Helvetica" w:cs="Helvetica"/>
          <w:b/>
          <w:i/>
          <w:color w:val="333333"/>
          <w:sz w:val="22"/>
          <w:szCs w:val="22"/>
        </w:rPr>
        <w:t>de î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nscriere </w:t>
      </w:r>
      <w:r>
        <w:rPr>
          <w:rFonts w:ascii="Helvetica" w:hAnsi="Helvetica" w:cs="Helvetica"/>
          <w:b/>
          <w:i/>
          <w:color w:val="333333"/>
          <w:sz w:val="22"/>
          <w:szCs w:val="22"/>
        </w:rPr>
        <w:t>p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e platforma </w:t>
      </w:r>
      <w:hyperlink r:id="rId8" w:history="1">
        <w:r w:rsidRPr="005402B6">
          <w:rPr>
            <w:rStyle w:val="Hyperlink"/>
            <w:rFonts w:ascii="Helvetica" w:hAnsi="Helvetica" w:cs="Helvetica"/>
            <w:b/>
            <w:i/>
            <w:sz w:val="22"/>
            <w:szCs w:val="22"/>
          </w:rPr>
          <w:t>https://admitere.valahia.ro</w:t>
        </w:r>
      </w:hyperlink>
    </w:p>
    <w:p w:rsidR="009C2BF3" w:rsidRPr="005402B6" w:rsidRDefault="009C2BF3" w:rsidP="005402B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i/>
          <w:color w:val="333333"/>
          <w:sz w:val="22"/>
          <w:szCs w:val="22"/>
        </w:rPr>
      </w:pP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>Eseul va fi elaborat în raport cu tematica și condițiile de reda</w:t>
      </w:r>
      <w:r w:rsidR="008E0F52"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ctare precizate 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>mai jos</w:t>
      </w:r>
      <w:r w:rsidR="00AA7A04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și va fi printat în </w:t>
      </w:r>
      <w:r w:rsidR="00AA7A04" w:rsidRPr="002D6DC7">
        <w:rPr>
          <w:rFonts w:ascii="Helvetica" w:hAnsi="Helvetica" w:cs="Helvetica"/>
          <w:b/>
          <w:i/>
          <w:color w:val="FF0000"/>
          <w:sz w:val="22"/>
          <w:szCs w:val="22"/>
        </w:rPr>
        <w:t>două</w:t>
      </w:r>
      <w:r w:rsidR="00AA7A04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exemplare, cu care candidații trebuie să se prezinte în ziua desfășurării probei de concurs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. </w:t>
      </w:r>
    </w:p>
    <w:p w:rsidR="00E21723" w:rsidRPr="005402B6" w:rsidRDefault="009C2BF3" w:rsidP="005402B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i/>
          <w:color w:val="333333"/>
          <w:sz w:val="22"/>
          <w:szCs w:val="22"/>
        </w:rPr>
      </w:pP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>Proba</w:t>
      </w:r>
      <w:r w:rsidR="0011045D"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de susținere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a e</w:t>
      </w:r>
      <w:r w:rsidR="00AA7A04">
        <w:rPr>
          <w:rFonts w:ascii="Helvetica" w:hAnsi="Helvetica" w:cs="Helvetica"/>
          <w:b/>
          <w:i/>
          <w:color w:val="333333"/>
          <w:sz w:val="22"/>
          <w:szCs w:val="22"/>
        </w:rPr>
        <w:t>seului va avea loc în data de 20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>.09.2</w:t>
      </w:r>
      <w:r w:rsidR="00AA7A04">
        <w:rPr>
          <w:rFonts w:ascii="Helvetica" w:hAnsi="Helvetica" w:cs="Helvetica"/>
          <w:b/>
          <w:i/>
          <w:color w:val="333333"/>
          <w:sz w:val="22"/>
          <w:szCs w:val="22"/>
        </w:rPr>
        <w:t>023</w:t>
      </w:r>
      <w:r w:rsidR="00582109">
        <w:rPr>
          <w:rFonts w:ascii="Helvetica" w:hAnsi="Helvetica" w:cs="Helvetica"/>
          <w:b/>
          <w:i/>
          <w:color w:val="333333"/>
          <w:sz w:val="22"/>
          <w:szCs w:val="22"/>
        </w:rPr>
        <w:t>,</w:t>
      </w:r>
      <w:r w:rsidR="008E0F52" w:rsidRPr="005402B6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începâ</w:t>
      </w:r>
      <w:r w:rsidRPr="005402B6">
        <w:rPr>
          <w:rFonts w:ascii="Helvetica" w:hAnsi="Helvetica" w:cs="Helvetica"/>
          <w:b/>
          <w:i/>
          <w:color w:val="333333"/>
          <w:sz w:val="22"/>
          <w:szCs w:val="22"/>
        </w:rPr>
        <w:t>nd cu ora 13.00</w:t>
      </w:r>
      <w:r w:rsidR="00582109">
        <w:rPr>
          <w:rFonts w:ascii="Helvetica" w:hAnsi="Helvetica" w:cs="Helvetica"/>
          <w:b/>
          <w:i/>
          <w:color w:val="333333"/>
          <w:sz w:val="22"/>
          <w:szCs w:val="22"/>
        </w:rPr>
        <w:t>,</w:t>
      </w:r>
      <w:bookmarkStart w:id="0" w:name="_GoBack"/>
      <w:bookmarkEnd w:id="0"/>
      <w:r w:rsidR="002D6DC7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la sediul facultăț</w:t>
      </w:r>
      <w:r w:rsidR="00AA0A32" w:rsidRPr="005402B6">
        <w:rPr>
          <w:rFonts w:ascii="Helvetica" w:hAnsi="Helvetica" w:cs="Helvetica"/>
          <w:b/>
          <w:i/>
          <w:color w:val="333333"/>
          <w:sz w:val="22"/>
          <w:szCs w:val="22"/>
        </w:rPr>
        <w:t>ii din str. Lt. St</w:t>
      </w:r>
      <w:r w:rsidR="00AA7A04">
        <w:rPr>
          <w:rFonts w:ascii="Helvetica" w:hAnsi="Helvetica" w:cs="Helvetica"/>
          <w:b/>
          <w:i/>
          <w:color w:val="333333"/>
          <w:sz w:val="22"/>
          <w:szCs w:val="22"/>
        </w:rPr>
        <w:t>ancu Ion, nr 35, corpul M</w:t>
      </w:r>
      <w:r w:rsidR="00AA0A32" w:rsidRPr="005402B6">
        <w:rPr>
          <w:rFonts w:ascii="Helvetica" w:hAnsi="Helvetica" w:cs="Helvetica"/>
          <w:b/>
          <w:i/>
          <w:color w:val="333333"/>
          <w:sz w:val="22"/>
          <w:szCs w:val="22"/>
        </w:rPr>
        <w:t>.</w:t>
      </w:r>
      <w:r w:rsidR="00AA7A04">
        <w:rPr>
          <w:rFonts w:ascii="Helvetica" w:hAnsi="Helvetica" w:cs="Helvetica"/>
          <w:b/>
          <w:i/>
          <w:color w:val="333333"/>
          <w:sz w:val="22"/>
          <w:szCs w:val="22"/>
        </w:rPr>
        <w:t xml:space="preserve"> Candidaț</w:t>
      </w:r>
      <w:r w:rsidR="005402B6" w:rsidRPr="005402B6">
        <w:rPr>
          <w:rFonts w:ascii="Helvetica" w:hAnsi="Helvetica" w:cs="Helvetica"/>
          <w:b/>
          <w:i/>
          <w:color w:val="333333"/>
          <w:sz w:val="22"/>
          <w:szCs w:val="22"/>
        </w:rPr>
        <w:t>ii vor preda</w:t>
      </w:r>
      <w:r w:rsidR="00582109">
        <w:rPr>
          <w:rFonts w:ascii="Helvetica" w:hAnsi="Helvetica" w:cs="Helvetica"/>
          <w:b/>
          <w:i/>
          <w:color w:val="333333"/>
          <w:sz w:val="22"/>
          <w:szCs w:val="22"/>
        </w:rPr>
        <w:t xml:space="preserve">, la susținere, </w:t>
      </w:r>
      <w:r w:rsidR="005402B6" w:rsidRPr="005402B6">
        <w:rPr>
          <w:rFonts w:ascii="Helvetica" w:hAnsi="Helvetica" w:cs="Helvetica"/>
          <w:b/>
          <w:i/>
          <w:color w:val="333333"/>
          <w:sz w:val="22"/>
          <w:szCs w:val="22"/>
        </w:rPr>
        <w:t>eseul printat.</w:t>
      </w:r>
    </w:p>
    <w:p w:rsidR="005660D2" w:rsidRDefault="00AA0A32" w:rsidP="005402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i/>
          <w:color w:val="333333"/>
          <w:sz w:val="22"/>
          <w:szCs w:val="22"/>
        </w:rPr>
      </w:pPr>
      <w:r>
        <w:rPr>
          <w:rFonts w:ascii="Helvetica" w:hAnsi="Helvetica" w:cs="Helvetica"/>
          <w:i/>
          <w:color w:val="333333"/>
          <w:sz w:val="22"/>
          <w:szCs w:val="22"/>
        </w:rPr>
        <w:t>Programarea pentru susținere se va</w:t>
      </w:r>
      <w:r w:rsidR="002E6C35" w:rsidRPr="00A74BB6">
        <w:rPr>
          <w:rFonts w:ascii="Helvetica" w:hAnsi="Helvetica" w:cs="Helvetica"/>
          <w:i/>
          <w:color w:val="333333"/>
          <w:sz w:val="22"/>
          <w:szCs w:val="22"/>
        </w:rPr>
        <w:t xml:space="preserve"> afișa </w:t>
      </w:r>
      <w:r w:rsidR="009C2BF3" w:rsidRPr="00A74BB6">
        <w:rPr>
          <w:rFonts w:ascii="Helvetica" w:hAnsi="Helvetica" w:cs="Helvetica"/>
          <w:i/>
          <w:color w:val="333333"/>
          <w:sz w:val="22"/>
          <w:szCs w:val="22"/>
        </w:rPr>
        <w:t xml:space="preserve">pe site-ul </w:t>
      </w:r>
      <w:r w:rsidR="008E0F52" w:rsidRPr="00A74BB6">
        <w:rPr>
          <w:rFonts w:ascii="Helvetica" w:hAnsi="Helvetica" w:cs="Helvetica"/>
          <w:i/>
          <w:color w:val="333333"/>
          <w:sz w:val="22"/>
          <w:szCs w:val="22"/>
        </w:rPr>
        <w:t>facultății de Teologie Ortodoxă și Științele Educației la secț</w:t>
      </w:r>
      <w:r w:rsidR="002E6C35" w:rsidRPr="00A74BB6">
        <w:rPr>
          <w:rFonts w:ascii="Helvetica" w:hAnsi="Helvetica" w:cs="Helvetica"/>
          <w:i/>
          <w:color w:val="333333"/>
          <w:sz w:val="22"/>
          <w:szCs w:val="22"/>
        </w:rPr>
        <w:t>i</w:t>
      </w:r>
      <w:r w:rsidR="008E0F52" w:rsidRPr="00A74BB6">
        <w:rPr>
          <w:rFonts w:ascii="Helvetica" w:hAnsi="Helvetica" w:cs="Helvetica"/>
          <w:i/>
          <w:color w:val="333333"/>
          <w:sz w:val="22"/>
          <w:szCs w:val="22"/>
        </w:rPr>
        <w:t xml:space="preserve">unea ,,Admitere” ( </w:t>
      </w:r>
      <w:hyperlink r:id="rId9" w:history="1">
        <w:r w:rsidR="008E0F52" w:rsidRPr="00A74BB6">
          <w:rPr>
            <w:rStyle w:val="Hyperlink"/>
            <w:rFonts w:ascii="Helvetica" w:hAnsi="Helvetica" w:cs="Helvetica"/>
            <w:i/>
            <w:sz w:val="22"/>
            <w:szCs w:val="22"/>
          </w:rPr>
          <w:t>www.ftose.valahia.ro</w:t>
        </w:r>
      </w:hyperlink>
      <w:r w:rsidR="00AA7A04">
        <w:rPr>
          <w:rFonts w:ascii="Helvetica" w:hAnsi="Helvetica" w:cs="Helvetica"/>
          <w:i/>
          <w:color w:val="333333"/>
          <w:sz w:val="22"/>
          <w:szCs w:val="22"/>
        </w:rPr>
        <w:t>) în data de 19</w:t>
      </w:r>
      <w:r w:rsidR="00703B1C">
        <w:rPr>
          <w:rFonts w:ascii="Helvetica" w:hAnsi="Helvetica" w:cs="Helvetica"/>
          <w:i/>
          <w:color w:val="333333"/>
          <w:sz w:val="22"/>
          <w:szCs w:val="22"/>
        </w:rPr>
        <w:t xml:space="preserve"> septembrie</w:t>
      </w:r>
      <w:r w:rsidR="00AA7A04">
        <w:rPr>
          <w:rFonts w:ascii="Helvetica" w:hAnsi="Helvetica" w:cs="Helvetica"/>
          <w:i/>
          <w:color w:val="333333"/>
          <w:sz w:val="22"/>
          <w:szCs w:val="22"/>
        </w:rPr>
        <w:t xml:space="preserve"> 2023</w:t>
      </w:r>
      <w:r>
        <w:rPr>
          <w:rFonts w:ascii="Helvetica" w:hAnsi="Helvetica" w:cs="Helvetica"/>
          <w:i/>
          <w:color w:val="333333"/>
          <w:sz w:val="22"/>
          <w:szCs w:val="22"/>
        </w:rPr>
        <w:t xml:space="preserve"> dupa ora 18</w:t>
      </w:r>
      <w:r w:rsidR="008E0F52" w:rsidRPr="00A74BB6">
        <w:rPr>
          <w:rFonts w:ascii="Helvetica" w:hAnsi="Helvetica" w:cs="Helvetica"/>
          <w:i/>
          <w:color w:val="333333"/>
          <w:sz w:val="22"/>
          <w:szCs w:val="22"/>
        </w:rPr>
        <w:t>,00.</w:t>
      </w:r>
    </w:p>
    <w:p w:rsidR="00AA0A32" w:rsidRDefault="00AA0A32" w:rsidP="00AA0A32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AA0A32" w:rsidRDefault="00AA0A32" w:rsidP="00AA0A32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AA0A32" w:rsidRPr="00A74BB6" w:rsidRDefault="00AA0A32" w:rsidP="00AA0A32">
      <w:pPr>
        <w:pStyle w:val="ListParagraph"/>
        <w:jc w:val="center"/>
        <w:rPr>
          <w:rFonts w:ascii="Times New Roman" w:hAnsi="Times New Roman" w:cs="Times New Roman"/>
          <w:b/>
        </w:rPr>
      </w:pPr>
      <w:r w:rsidRPr="00A74BB6">
        <w:rPr>
          <w:rFonts w:ascii="Times New Roman" w:hAnsi="Times New Roman" w:cs="Times New Roman"/>
          <w:b/>
        </w:rPr>
        <w:t>ARII TEMATICE ORIENTATIVE PENTRU REALIZAREA ESEULUI TEMATIC STRUCTURAT</w:t>
      </w:r>
    </w:p>
    <w:p w:rsidR="004C7565" w:rsidRPr="00A74BB6" w:rsidRDefault="004C7565" w:rsidP="004C7565">
      <w:pPr>
        <w:pStyle w:val="ListParagraph"/>
        <w:jc w:val="right"/>
      </w:pPr>
    </w:p>
    <w:p w:rsidR="0038096F" w:rsidRPr="00A74BB6" w:rsidRDefault="0038096F" w:rsidP="00380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Dezvoltare durabilă prin educație de calitate.</w:t>
      </w:r>
    </w:p>
    <w:p w:rsidR="0038096F" w:rsidRPr="00A74BB6" w:rsidRDefault="0038096F" w:rsidP="00380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Politica educațională din România: nevoi și perspective.</w:t>
      </w:r>
    </w:p>
    <w:p w:rsidR="0038096F" w:rsidRPr="00A74BB6" w:rsidRDefault="0038096F" w:rsidP="004D19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Educația centrată pe valori- deziderat al educației de calitate.</w:t>
      </w:r>
    </w:p>
    <w:p w:rsidR="0038096F" w:rsidRPr="00A74BB6" w:rsidRDefault="0038096F" w:rsidP="004D19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Performanța în organizația școlii prin management școlar eficient.</w:t>
      </w:r>
    </w:p>
    <w:p w:rsidR="0038096F" w:rsidRPr="00A74BB6" w:rsidRDefault="0038096F" w:rsidP="004D19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Cercetarea pedagogică- deziderat </w:t>
      </w:r>
      <w:r w:rsidR="00DB33E2" w:rsidRPr="00A74BB6">
        <w:rPr>
          <w:rFonts w:ascii="Times New Roman" w:hAnsi="Times New Roman" w:cs="Times New Roman"/>
        </w:rPr>
        <w:t>al</w:t>
      </w:r>
      <w:r w:rsidRPr="00A74BB6">
        <w:rPr>
          <w:rFonts w:ascii="Times New Roman" w:hAnsi="Times New Roman" w:cs="Times New Roman"/>
        </w:rPr>
        <w:t xml:space="preserve"> inovării </w:t>
      </w:r>
      <w:r w:rsidR="00DB33E2" w:rsidRPr="00A74BB6">
        <w:rPr>
          <w:rFonts w:ascii="Times New Roman" w:hAnsi="Times New Roman" w:cs="Times New Roman"/>
        </w:rPr>
        <w:t xml:space="preserve">în procesul de </w:t>
      </w:r>
      <w:r w:rsidRPr="00A74BB6">
        <w:rPr>
          <w:rFonts w:ascii="Times New Roman" w:hAnsi="Times New Roman" w:cs="Times New Roman"/>
        </w:rPr>
        <w:t>instruir</w:t>
      </w:r>
      <w:r w:rsidR="00DB33E2" w:rsidRPr="00A74BB6">
        <w:rPr>
          <w:rFonts w:ascii="Times New Roman" w:hAnsi="Times New Roman" w:cs="Times New Roman"/>
        </w:rPr>
        <w:t>e</w:t>
      </w:r>
      <w:r w:rsidRPr="00A74BB6">
        <w:rPr>
          <w:rFonts w:ascii="Times New Roman" w:hAnsi="Times New Roman" w:cs="Times New Roman"/>
        </w:rPr>
        <w:t xml:space="preserve"> și evalu</w:t>
      </w:r>
      <w:r w:rsidR="00DB33E2" w:rsidRPr="00A74BB6">
        <w:rPr>
          <w:rFonts w:ascii="Times New Roman" w:hAnsi="Times New Roman" w:cs="Times New Roman"/>
        </w:rPr>
        <w:t>are</w:t>
      </w:r>
      <w:r w:rsidRPr="00A74BB6">
        <w:rPr>
          <w:rFonts w:ascii="Times New Roman" w:hAnsi="Times New Roman" w:cs="Times New Roman"/>
        </w:rPr>
        <w:t>.</w:t>
      </w:r>
    </w:p>
    <w:p w:rsidR="0038096F" w:rsidRPr="00A74BB6" w:rsidRDefault="0038096F" w:rsidP="004D19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Managementul curriculumului în organizația școlii.  </w:t>
      </w:r>
    </w:p>
    <w:p w:rsidR="00093F64" w:rsidRPr="00A74BB6" w:rsidRDefault="00093F64" w:rsidP="004D19E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>Personalitatea preșcolarului/școlarului-caracterizare generală.</w:t>
      </w:r>
    </w:p>
    <w:p w:rsidR="00093F64" w:rsidRPr="00A74BB6" w:rsidRDefault="00093F64" w:rsidP="004D19E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>Teorii stadiale ale dezvoltării-prezentare generală.</w:t>
      </w:r>
    </w:p>
    <w:p w:rsidR="00093F64" w:rsidRPr="00A74BB6" w:rsidRDefault="00093F64" w:rsidP="004D19E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 xml:space="preserve"> Particularități ale dezvoltării cognitive a copilului și adolescentului.</w:t>
      </w:r>
    </w:p>
    <w:p w:rsidR="00093F64" w:rsidRPr="00A74BB6" w:rsidRDefault="00093F64" w:rsidP="006A373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>Creativitatea și stimularea comportamentului creativ în școala/grădiniță.</w:t>
      </w:r>
    </w:p>
    <w:p w:rsidR="00093F64" w:rsidRPr="00A74BB6" w:rsidRDefault="00093F64" w:rsidP="006A373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>Dimensiunile cognitive și afective ale învățării.</w:t>
      </w:r>
    </w:p>
    <w:p w:rsidR="00093F64" w:rsidRPr="00A74BB6" w:rsidRDefault="00093F64" w:rsidP="006A373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>Tehnici moderne de învățare eficientă.</w:t>
      </w:r>
    </w:p>
    <w:p w:rsidR="00093F64" w:rsidRPr="00A74BB6" w:rsidRDefault="00093F64" w:rsidP="006A373C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ro-RO"/>
        </w:rPr>
      </w:pPr>
      <w:r w:rsidRPr="00A74BB6">
        <w:rPr>
          <w:color w:val="auto"/>
          <w:sz w:val="22"/>
          <w:szCs w:val="22"/>
          <w:lang w:val="ro-RO"/>
        </w:rPr>
        <w:t>Strategii de învățare prin colaborare.</w:t>
      </w:r>
    </w:p>
    <w:p w:rsidR="00DB33E2" w:rsidRPr="00A74BB6" w:rsidRDefault="00DB33E2" w:rsidP="006A37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Mentoratul în educaţie.</w:t>
      </w:r>
    </w:p>
    <w:p w:rsidR="00DB33E2" w:rsidRPr="00A74BB6" w:rsidRDefault="00DB33E2" w:rsidP="006A37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Dezvoltarea profesională a resursei umane din sistemele de educaţie.</w:t>
      </w:r>
    </w:p>
    <w:p w:rsidR="00DB33E2" w:rsidRPr="00A74BB6" w:rsidRDefault="00DB33E2" w:rsidP="006A37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Cunoașterea și organizarea grupurilor școlare.</w:t>
      </w:r>
    </w:p>
    <w:p w:rsidR="00DB33E2" w:rsidRPr="00A74BB6" w:rsidRDefault="00DB33E2" w:rsidP="006A37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Comunicarea educaţională (factori facilitatori și bariere, eficiența comunicării, comunicare și conflict, comunicarea cu/ în grupul de copii)</w:t>
      </w:r>
    </w:p>
    <w:p w:rsidR="00DB33E2" w:rsidRPr="00A74BB6" w:rsidRDefault="00DB33E2" w:rsidP="006A37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Competențele de comunicare ale copiilor/cadrelor didactice (dimensiuni, factori, strategii de dezvoltare).</w:t>
      </w:r>
    </w:p>
    <w:p w:rsidR="00DB33E2" w:rsidRPr="00A74BB6" w:rsidRDefault="00DB33E2" w:rsidP="006A37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Școala incluzivă – deziderat al sistemel</w:t>
      </w:r>
      <w:r w:rsidR="006A373C" w:rsidRPr="00A74BB6">
        <w:rPr>
          <w:rFonts w:ascii="Times New Roman" w:hAnsi="Times New Roman" w:cs="Times New Roman"/>
        </w:rPr>
        <w:t>or</w:t>
      </w:r>
      <w:r w:rsidRPr="00A74BB6">
        <w:rPr>
          <w:rFonts w:ascii="Times New Roman" w:hAnsi="Times New Roman" w:cs="Times New Roman"/>
        </w:rPr>
        <w:t xml:space="preserve"> contemporane de învățământ.</w:t>
      </w:r>
    </w:p>
    <w:p w:rsidR="00DB33E2" w:rsidRPr="00A74BB6" w:rsidRDefault="00DB33E2" w:rsidP="006A373C">
      <w:pPr>
        <w:numPr>
          <w:ilvl w:val="0"/>
          <w:numId w:val="2"/>
        </w:numPr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Prevenirea și combaterea discriminării și marginalizării elevilor pe criterii de</w:t>
      </w:r>
      <w:r w:rsidR="000A33D1" w:rsidRPr="00A74BB6">
        <w:rPr>
          <w:rFonts w:ascii="Times New Roman" w:hAnsi="Times New Roman" w:cs="Times New Roman"/>
        </w:rPr>
        <w:t xml:space="preserve">: </w:t>
      </w:r>
      <w:r w:rsidRPr="00A74BB6">
        <w:rPr>
          <w:rFonts w:ascii="Times New Roman" w:hAnsi="Times New Roman" w:cs="Times New Roman"/>
        </w:rPr>
        <w:t>etnie, naționalitate, gen, diferențe în dezvoltare, ș.a.;</w:t>
      </w:r>
    </w:p>
    <w:p w:rsidR="0038096F" w:rsidRPr="00A74BB6" w:rsidRDefault="0038096F" w:rsidP="004D19EC">
      <w:pPr>
        <w:spacing w:line="240" w:lineRule="auto"/>
        <w:rPr>
          <w:rFonts w:ascii="Times New Roman" w:hAnsi="Times New Roman" w:cs="Times New Roman"/>
        </w:rPr>
      </w:pPr>
    </w:p>
    <w:p w:rsidR="003E6F43" w:rsidRPr="00A74BB6" w:rsidRDefault="00A74BB6" w:rsidP="00A74BB6">
      <w:pPr>
        <w:jc w:val="both"/>
        <w:rPr>
          <w:rFonts w:ascii="Times New Roman" w:hAnsi="Times New Roman" w:cs="Times New Roman"/>
          <w:b/>
        </w:rPr>
      </w:pPr>
      <w:r w:rsidRPr="00A74BB6">
        <w:rPr>
          <w:rFonts w:ascii="Times New Roman" w:hAnsi="Times New Roman" w:cs="Times New Roman"/>
          <w:b/>
        </w:rPr>
        <w:t>Bibliografie orientativă: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Allport, G., (1981). </w:t>
      </w:r>
      <w:r w:rsidRPr="00A74BB6">
        <w:rPr>
          <w:rFonts w:ascii="Times New Roman" w:hAnsi="Times New Roman" w:cs="Times New Roman"/>
          <w:i/>
        </w:rPr>
        <w:t>Structura si dezvoltarea personalităţii.</w:t>
      </w:r>
      <w:r w:rsidRPr="00A74BB6">
        <w:rPr>
          <w:rFonts w:ascii="Times New Roman" w:hAnsi="Times New Roman" w:cs="Times New Roman"/>
        </w:rPr>
        <w:t xml:space="preserve"> Bucuresti: Editura Didactică si Pedagogică.</w:t>
      </w:r>
    </w:p>
    <w:p w:rsidR="003E6F43" w:rsidRPr="00A74BB6" w:rsidRDefault="003E6F43" w:rsidP="006F27F2">
      <w:pPr>
        <w:pStyle w:val="BodyText"/>
      </w:pPr>
      <w:r w:rsidRPr="00A74BB6">
        <w:t>Anghel, G. A. (201</w:t>
      </w:r>
      <w:r w:rsidR="005A403D" w:rsidRPr="00A74BB6">
        <w:t>7</w:t>
      </w:r>
      <w:r w:rsidRPr="00A74BB6">
        <w:t xml:space="preserve">). </w:t>
      </w:r>
      <w:r w:rsidRPr="00A74BB6">
        <w:rPr>
          <w:i/>
        </w:rPr>
        <w:t>Elemente de metodologie a cercetării în educație</w:t>
      </w:r>
      <w:r w:rsidRPr="00A74BB6">
        <w:t xml:space="preserve">. București: Editura Didactică și </w:t>
      </w:r>
      <w:r w:rsidR="001E4DA3" w:rsidRPr="00A74BB6">
        <w:tab/>
      </w:r>
      <w:r w:rsidR="001E4DA3" w:rsidRPr="00A74BB6">
        <w:tab/>
      </w:r>
      <w:r w:rsidR="006725E2" w:rsidRPr="00A74BB6">
        <w:tab/>
      </w:r>
      <w:r w:rsidRPr="00A74BB6">
        <w:t>Pedagogică.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Atkinson, R.,L.; Atkinson,R.,C.; Bem,D., J.; Smith,E.,E. (2002</w:t>
      </w:r>
      <w:r w:rsidRPr="00A74BB6">
        <w:rPr>
          <w:rFonts w:ascii="Times New Roman" w:hAnsi="Times New Roman" w:cs="Times New Roman"/>
          <w:i/>
        </w:rPr>
        <w:t>). Introducere în psihologie</w:t>
      </w:r>
      <w:r w:rsidRPr="00A74BB6">
        <w:rPr>
          <w:rFonts w:ascii="Times New Roman" w:hAnsi="Times New Roman" w:cs="Times New Roman"/>
        </w:rPr>
        <w:t xml:space="preserve">. Ediţia a </w:t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="006725E2"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>XI-a,. Bucureşti: Editura Tehnică.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Borzea, A. P. (2017). </w:t>
      </w:r>
      <w:r w:rsidRPr="00A74BB6">
        <w:rPr>
          <w:rFonts w:ascii="Times New Roman" w:hAnsi="Times New Roman" w:cs="Times New Roman"/>
          <w:i/>
        </w:rPr>
        <w:t>Integrarea curriculară și dezvoltarea capacităților cognitive</w:t>
      </w:r>
      <w:r w:rsidRPr="00A74BB6">
        <w:rPr>
          <w:rFonts w:ascii="Times New Roman" w:hAnsi="Times New Roman" w:cs="Times New Roman"/>
        </w:rPr>
        <w:t xml:space="preserve">. Iași: Editura. </w:t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 xml:space="preserve">Polirom. 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lastRenderedPageBreak/>
        <w:t xml:space="preserve">Brich, A. (2000). </w:t>
      </w:r>
      <w:r w:rsidRPr="00A74BB6">
        <w:rPr>
          <w:rFonts w:ascii="Times New Roman" w:hAnsi="Times New Roman" w:cs="Times New Roman"/>
          <w:i/>
        </w:rPr>
        <w:t>Psihologia dezvoltării</w:t>
      </w:r>
      <w:r w:rsidRPr="00A74BB6">
        <w:rPr>
          <w:rFonts w:ascii="Times New Roman" w:hAnsi="Times New Roman" w:cs="Times New Roman"/>
        </w:rPr>
        <w:t xml:space="preserve">. Bucureşti: Editura Tehnică. 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Chiru Irena. (2009). </w:t>
      </w:r>
      <w:r w:rsidRPr="00A74BB6">
        <w:rPr>
          <w:rFonts w:ascii="Times New Roman" w:hAnsi="Times New Roman" w:cs="Times New Roman"/>
          <w:i/>
        </w:rPr>
        <w:t>Comunicare interpersonală,</w:t>
      </w:r>
      <w:r w:rsidRPr="00A74BB6">
        <w:rPr>
          <w:rFonts w:ascii="Times New Roman" w:hAnsi="Times New Roman" w:cs="Times New Roman"/>
        </w:rPr>
        <w:t xml:space="preserve"> ed. a II-a. București:</w:t>
      </w:r>
      <w:r w:rsidR="001E4DA3" w:rsidRPr="00A74BB6">
        <w:rPr>
          <w:rFonts w:ascii="Times New Roman" w:hAnsi="Times New Roman" w:cs="Times New Roman"/>
        </w:rPr>
        <w:t xml:space="preserve"> </w:t>
      </w:r>
      <w:r w:rsidRPr="00A74BB6">
        <w:rPr>
          <w:rFonts w:ascii="Times New Roman" w:hAnsi="Times New Roman" w:cs="Times New Roman"/>
        </w:rPr>
        <w:t>Tritonic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Commarmond, G. (2000) </w:t>
      </w:r>
      <w:r w:rsidRPr="00A74BB6">
        <w:rPr>
          <w:rFonts w:ascii="Times New Roman" w:hAnsi="Times New Roman" w:cs="Times New Roman"/>
          <w:i/>
        </w:rPr>
        <w:t>Arta de a comunica şi de a convinge</w:t>
      </w:r>
      <w:r w:rsidRPr="00A74BB6">
        <w:rPr>
          <w:rFonts w:ascii="Times New Roman" w:hAnsi="Times New Roman" w:cs="Times New Roman"/>
        </w:rPr>
        <w:t>. Iaşi :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Cosmovici, A. Iacob L.(coord). </w:t>
      </w:r>
      <w:r w:rsidR="00644206" w:rsidRPr="00A74BB6">
        <w:rPr>
          <w:rFonts w:ascii="Times New Roman" w:hAnsi="Times New Roman" w:cs="Times New Roman"/>
        </w:rPr>
        <w:t xml:space="preserve">(1999). </w:t>
      </w:r>
      <w:r w:rsidRPr="00A74BB6">
        <w:rPr>
          <w:rFonts w:ascii="Times New Roman" w:hAnsi="Times New Roman" w:cs="Times New Roman"/>
          <w:i/>
        </w:rPr>
        <w:t>Psihologie şcolară.</w:t>
      </w:r>
      <w:r w:rsidRPr="00A74BB6">
        <w:rPr>
          <w:rFonts w:ascii="Times New Roman" w:hAnsi="Times New Roman" w:cs="Times New Roman"/>
        </w:rPr>
        <w:t xml:space="preserve"> Iaşi: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Cristea, S. (2000). </w:t>
      </w:r>
      <w:r w:rsidRPr="00A74BB6">
        <w:rPr>
          <w:rFonts w:ascii="Times New Roman" w:hAnsi="Times New Roman" w:cs="Times New Roman"/>
          <w:i/>
        </w:rPr>
        <w:t>Dicţionar de pedagogie. Editura Litera- Litera Internaţional</w:t>
      </w:r>
      <w:r w:rsidRPr="00A74BB6">
        <w:rPr>
          <w:rFonts w:ascii="Times New Roman" w:hAnsi="Times New Roman" w:cs="Times New Roman"/>
        </w:rPr>
        <w:t>, Chişinău – Bucureşti.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Cucoș, C. (2017). </w:t>
      </w:r>
      <w:r w:rsidRPr="00A74BB6">
        <w:rPr>
          <w:rFonts w:ascii="Times New Roman" w:hAnsi="Times New Roman" w:cs="Times New Roman"/>
          <w:i/>
        </w:rPr>
        <w:t>Educaţia. Reîntemeieri, dinamici, prefigurări</w:t>
      </w:r>
      <w:r w:rsidRPr="00A74BB6">
        <w:rPr>
          <w:rFonts w:ascii="Times New Roman" w:hAnsi="Times New Roman" w:cs="Times New Roman"/>
        </w:rPr>
        <w:t>. Iași : Editura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Dumitru, I.A. (2000). </w:t>
      </w:r>
      <w:r w:rsidRPr="00A74BB6">
        <w:rPr>
          <w:rFonts w:ascii="Times New Roman" w:hAnsi="Times New Roman" w:cs="Times New Roman"/>
          <w:i/>
        </w:rPr>
        <w:t>Dezvoltarea gândirii critice şi învăţarea eficientă</w:t>
      </w:r>
      <w:r w:rsidRPr="00A74BB6">
        <w:rPr>
          <w:rFonts w:ascii="Times New Roman" w:hAnsi="Times New Roman" w:cs="Times New Roman"/>
        </w:rPr>
        <w:t>. Timişoara, Editura de Vest.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Ekman, P. (2011)</w:t>
      </w:r>
      <w:r w:rsidR="00B86846" w:rsidRPr="00A74BB6">
        <w:rPr>
          <w:rFonts w:ascii="Times New Roman" w:hAnsi="Times New Roman" w:cs="Times New Roman"/>
        </w:rPr>
        <w:t>.</w:t>
      </w:r>
      <w:r w:rsidRPr="00A74BB6">
        <w:rPr>
          <w:rFonts w:ascii="Times New Roman" w:hAnsi="Times New Roman" w:cs="Times New Roman"/>
        </w:rPr>
        <w:t xml:space="preserve"> </w:t>
      </w:r>
      <w:r w:rsidRPr="00A74BB6">
        <w:rPr>
          <w:rFonts w:ascii="Times New Roman" w:hAnsi="Times New Roman" w:cs="Times New Roman"/>
          <w:i/>
        </w:rPr>
        <w:t>Emoţii date pe faţă : Cum să citim sentimentele de pe chipul uman</w:t>
      </w:r>
      <w:r w:rsidRPr="00A74BB6">
        <w:rPr>
          <w:rFonts w:ascii="Times New Roman" w:hAnsi="Times New Roman" w:cs="Times New Roman"/>
        </w:rPr>
        <w:t>. Bucureşti: Trei.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Hayes, N., Orrell, S. (1997). </w:t>
      </w:r>
      <w:r w:rsidRPr="00A74BB6">
        <w:rPr>
          <w:rFonts w:ascii="Times New Roman" w:hAnsi="Times New Roman" w:cs="Times New Roman"/>
          <w:i/>
        </w:rPr>
        <w:t>Introducere în psihologie</w:t>
      </w:r>
      <w:r w:rsidRPr="00A74BB6">
        <w:rPr>
          <w:rFonts w:ascii="Times New Roman" w:hAnsi="Times New Roman" w:cs="Times New Roman"/>
        </w:rPr>
        <w:t>.  Bucureşti: Editura All.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Iluț, P. (2004). </w:t>
      </w:r>
      <w:r w:rsidRPr="00A74BB6">
        <w:rPr>
          <w:rFonts w:ascii="Times New Roman" w:hAnsi="Times New Roman" w:cs="Times New Roman"/>
          <w:i/>
        </w:rPr>
        <w:t>Valori, atitudini şi comportamente sociale</w:t>
      </w:r>
      <w:r w:rsidRPr="00A74BB6">
        <w:rPr>
          <w:rFonts w:ascii="Times New Roman" w:hAnsi="Times New Roman" w:cs="Times New Roman"/>
        </w:rPr>
        <w:t>. Iași: Editura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Iucu, R.B. (2001). </w:t>
      </w:r>
      <w:r w:rsidRPr="00A74BB6">
        <w:rPr>
          <w:rFonts w:ascii="Times New Roman" w:hAnsi="Times New Roman" w:cs="Times New Roman"/>
          <w:i/>
        </w:rPr>
        <w:t>Instruirea şcolară</w:t>
      </w:r>
      <w:r w:rsidRPr="00A74BB6">
        <w:rPr>
          <w:rFonts w:ascii="Times New Roman" w:hAnsi="Times New Roman" w:cs="Times New Roman"/>
        </w:rPr>
        <w:t xml:space="preserve">.  Iaşi: Editura Polirom. 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Joiţa, E. (2002). </w:t>
      </w:r>
      <w:r w:rsidRPr="00A74BB6">
        <w:rPr>
          <w:rFonts w:ascii="Times New Roman" w:hAnsi="Times New Roman" w:cs="Times New Roman"/>
          <w:i/>
        </w:rPr>
        <w:t>Educaţia cognitivă</w:t>
      </w:r>
      <w:r w:rsidRPr="00A74BB6">
        <w:rPr>
          <w:rFonts w:ascii="Times New Roman" w:hAnsi="Times New Roman" w:cs="Times New Roman"/>
        </w:rPr>
        <w:t>. Iaşi: Editura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Moscovici, S., coord. (1998). </w:t>
      </w:r>
      <w:r w:rsidRPr="00A74BB6">
        <w:rPr>
          <w:rFonts w:ascii="Times New Roman" w:hAnsi="Times New Roman" w:cs="Times New Roman"/>
          <w:i/>
        </w:rPr>
        <w:t>Psihologia socială a relațiilor cu celălalt</w:t>
      </w:r>
      <w:r w:rsidRPr="00A74BB6">
        <w:rPr>
          <w:rFonts w:ascii="Times New Roman" w:hAnsi="Times New Roman" w:cs="Times New Roman"/>
        </w:rPr>
        <w:t>. Iași: Editura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Neculau, A., (2004). </w:t>
      </w:r>
      <w:r w:rsidRPr="00A74BB6">
        <w:rPr>
          <w:rFonts w:ascii="Times New Roman" w:hAnsi="Times New Roman" w:cs="Times New Roman"/>
          <w:i/>
        </w:rPr>
        <w:t>Manual de psihologie socială</w:t>
      </w:r>
      <w:r w:rsidRPr="00A74BB6">
        <w:rPr>
          <w:rFonts w:ascii="Times New Roman" w:hAnsi="Times New Roman" w:cs="Times New Roman"/>
        </w:rPr>
        <w:t>. Iași: Editura Polirom.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Păun, E. (2017). </w:t>
      </w:r>
      <w:r w:rsidRPr="00A74BB6">
        <w:rPr>
          <w:rFonts w:ascii="Times New Roman" w:hAnsi="Times New Roman" w:cs="Times New Roman"/>
          <w:i/>
        </w:rPr>
        <w:t>Pedagogie. Provocări şi dileme privind școala şi profesia didactică</w:t>
      </w:r>
      <w:r w:rsidRPr="00A74BB6">
        <w:rPr>
          <w:rFonts w:ascii="Times New Roman" w:hAnsi="Times New Roman" w:cs="Times New Roman"/>
        </w:rPr>
        <w:t xml:space="preserve">. Iaşi: Editura </w:t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  <w:t>Polirom.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Păun, E. (2017). </w:t>
      </w:r>
      <w:r w:rsidRPr="00A74BB6">
        <w:rPr>
          <w:rFonts w:ascii="Times New Roman" w:hAnsi="Times New Roman" w:cs="Times New Roman"/>
          <w:i/>
        </w:rPr>
        <w:t>Pedagogie. Provocări şi dileme privind școala şi profesia didactică</w:t>
      </w:r>
      <w:r w:rsidRPr="00A74BB6">
        <w:rPr>
          <w:rFonts w:ascii="Times New Roman" w:hAnsi="Times New Roman" w:cs="Times New Roman"/>
        </w:rPr>
        <w:t xml:space="preserve">. Iaşi: Editura </w:t>
      </w:r>
      <w:r w:rsidR="00644206" w:rsidRPr="00A74BB6">
        <w:rPr>
          <w:rFonts w:ascii="Times New Roman" w:hAnsi="Times New Roman" w:cs="Times New Roman"/>
        </w:rPr>
        <w:tab/>
      </w:r>
      <w:r w:rsidR="00644206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 xml:space="preserve">             </w:t>
      </w:r>
      <w:r w:rsidRPr="00A74BB6">
        <w:rPr>
          <w:rFonts w:ascii="Times New Roman" w:hAnsi="Times New Roman" w:cs="Times New Roman"/>
        </w:rPr>
        <w:t>Polirom.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Pânişoară, I.O. (2006). </w:t>
      </w:r>
      <w:r w:rsidRPr="00A74BB6">
        <w:rPr>
          <w:rFonts w:ascii="Times New Roman" w:hAnsi="Times New Roman" w:cs="Times New Roman"/>
          <w:i/>
        </w:rPr>
        <w:t>Comunicarea eficientă</w:t>
      </w:r>
      <w:r w:rsidRPr="00A74BB6">
        <w:rPr>
          <w:rFonts w:ascii="Times New Roman" w:hAnsi="Times New Roman" w:cs="Times New Roman"/>
        </w:rPr>
        <w:t>, Iasi: Editura Polirom</w:t>
      </w:r>
      <w:r w:rsidR="002B5A01" w:rsidRPr="00A74BB6">
        <w:rPr>
          <w:rFonts w:ascii="Times New Roman" w:hAnsi="Times New Roman" w:cs="Times New Roman"/>
        </w:rPr>
        <w:t>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Prutianu Ș. (2004). </w:t>
      </w:r>
      <w:r w:rsidRPr="00A74BB6">
        <w:rPr>
          <w:rFonts w:ascii="Times New Roman" w:hAnsi="Times New Roman" w:cs="Times New Roman"/>
          <w:i/>
        </w:rPr>
        <w:t>Antrenamentul abilităților de comunicare</w:t>
      </w:r>
      <w:r w:rsidRPr="00A74BB6">
        <w:rPr>
          <w:rFonts w:ascii="Times New Roman" w:hAnsi="Times New Roman" w:cs="Times New Roman"/>
        </w:rPr>
        <w:t>. Iași: Polirom</w:t>
      </w:r>
      <w:r w:rsidR="002B5A01" w:rsidRPr="00A74BB6">
        <w:rPr>
          <w:rFonts w:ascii="Times New Roman" w:hAnsi="Times New Roman" w:cs="Times New Roman"/>
        </w:rPr>
        <w:t>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Sălăvăstru, D. (2004). </w:t>
      </w:r>
      <w:r w:rsidRPr="00A74BB6">
        <w:rPr>
          <w:rFonts w:ascii="Times New Roman" w:hAnsi="Times New Roman" w:cs="Times New Roman"/>
          <w:i/>
        </w:rPr>
        <w:t>Psihologia educaţiei,</w:t>
      </w:r>
      <w:r w:rsidRPr="00A74BB6">
        <w:rPr>
          <w:rFonts w:ascii="Times New Roman" w:hAnsi="Times New Roman" w:cs="Times New Roman"/>
        </w:rPr>
        <w:t xml:space="preserve"> Iaşi: Editura Polirom</w:t>
      </w:r>
      <w:r w:rsidR="002B5A01" w:rsidRPr="00A74BB6">
        <w:rPr>
          <w:rFonts w:ascii="Times New Roman" w:hAnsi="Times New Roman" w:cs="Times New Roman"/>
        </w:rPr>
        <w:t>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Schaffer  R. (2007) </w:t>
      </w:r>
      <w:r w:rsidRPr="00A74BB6">
        <w:rPr>
          <w:rFonts w:ascii="Times New Roman" w:hAnsi="Times New Roman" w:cs="Times New Roman"/>
          <w:i/>
        </w:rPr>
        <w:t>Introducere în psihologia copilului</w:t>
      </w:r>
      <w:r w:rsidR="004472C5" w:rsidRPr="00A74BB6">
        <w:rPr>
          <w:rFonts w:ascii="Times New Roman" w:hAnsi="Times New Roman" w:cs="Times New Roman"/>
        </w:rPr>
        <w:t>.</w:t>
      </w:r>
      <w:r w:rsidRPr="00A74BB6">
        <w:rPr>
          <w:rFonts w:ascii="Times New Roman" w:hAnsi="Times New Roman" w:cs="Times New Roman"/>
        </w:rPr>
        <w:t xml:space="preserve"> Cluj-Napoca</w:t>
      </w:r>
      <w:r w:rsidR="004472C5" w:rsidRPr="00A74BB6">
        <w:rPr>
          <w:rFonts w:ascii="Times New Roman" w:hAnsi="Times New Roman" w:cs="Times New Roman"/>
        </w:rPr>
        <w:t xml:space="preserve">: </w:t>
      </w:r>
      <w:r w:rsidRPr="00A74BB6">
        <w:rPr>
          <w:rFonts w:ascii="Times New Roman" w:hAnsi="Times New Roman" w:cs="Times New Roman"/>
        </w:rPr>
        <w:t>Editura ASCR</w:t>
      </w:r>
      <w:r w:rsidR="002B5A01" w:rsidRPr="00A74BB6">
        <w:rPr>
          <w:rFonts w:ascii="Times New Roman" w:hAnsi="Times New Roman" w:cs="Times New Roman"/>
        </w:rPr>
        <w:t>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Slater, A., Bremner, G. (eds.)</w:t>
      </w:r>
      <w:r w:rsidR="00644206" w:rsidRPr="00A74BB6">
        <w:rPr>
          <w:rFonts w:ascii="Times New Roman" w:hAnsi="Times New Roman" w:cs="Times New Roman"/>
        </w:rPr>
        <w:t xml:space="preserve"> </w:t>
      </w:r>
      <w:r w:rsidRPr="00A74BB6">
        <w:rPr>
          <w:rFonts w:ascii="Times New Roman" w:hAnsi="Times New Roman" w:cs="Times New Roman"/>
        </w:rPr>
        <w:t xml:space="preserve">(2003). </w:t>
      </w:r>
      <w:r w:rsidRPr="00A74BB6">
        <w:rPr>
          <w:rFonts w:ascii="Times New Roman" w:hAnsi="Times New Roman" w:cs="Times New Roman"/>
          <w:i/>
        </w:rPr>
        <w:t>An introduction to developmental psychology</w:t>
      </w:r>
      <w:r w:rsidRPr="00A74BB6">
        <w:rPr>
          <w:rFonts w:ascii="Times New Roman" w:hAnsi="Times New Roman" w:cs="Times New Roman"/>
        </w:rPr>
        <w:t xml:space="preserve">. Blackwell </w:t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>Publishing, Oxford</w:t>
      </w:r>
      <w:r w:rsidR="002B5A01" w:rsidRPr="00A74BB6">
        <w:rPr>
          <w:rFonts w:ascii="Times New Roman" w:hAnsi="Times New Roman" w:cs="Times New Roman"/>
        </w:rPr>
        <w:t>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Solter A. (2006). </w:t>
      </w:r>
      <w:r w:rsidRPr="00A74BB6">
        <w:rPr>
          <w:rFonts w:ascii="Times New Roman" w:hAnsi="Times New Roman" w:cs="Times New Roman"/>
          <w:i/>
        </w:rPr>
        <w:t>Copiii no</w:t>
      </w:r>
      <w:r w:rsidR="004472C5" w:rsidRPr="00A74BB6">
        <w:rPr>
          <w:rFonts w:ascii="Times New Roman" w:hAnsi="Times New Roman" w:cs="Times New Roman"/>
          <w:i/>
        </w:rPr>
        <w:t>ș</w:t>
      </w:r>
      <w:r w:rsidRPr="00A74BB6">
        <w:rPr>
          <w:rFonts w:ascii="Times New Roman" w:hAnsi="Times New Roman" w:cs="Times New Roman"/>
          <w:i/>
        </w:rPr>
        <w:t>tri frumo</w:t>
      </w:r>
      <w:r w:rsidR="004472C5" w:rsidRPr="00A74BB6">
        <w:rPr>
          <w:rFonts w:ascii="Times New Roman" w:hAnsi="Times New Roman" w:cs="Times New Roman"/>
          <w:i/>
        </w:rPr>
        <w:t>ș</w:t>
      </w:r>
      <w:r w:rsidRPr="00A74BB6">
        <w:rPr>
          <w:rFonts w:ascii="Times New Roman" w:hAnsi="Times New Roman" w:cs="Times New Roman"/>
          <w:i/>
        </w:rPr>
        <w:t xml:space="preserve">i </w:t>
      </w:r>
      <w:r w:rsidR="004472C5" w:rsidRPr="00A74BB6">
        <w:rPr>
          <w:rFonts w:ascii="Times New Roman" w:hAnsi="Times New Roman" w:cs="Times New Roman"/>
          <w:i/>
        </w:rPr>
        <w:t>ș</w:t>
      </w:r>
      <w:r w:rsidRPr="00A74BB6">
        <w:rPr>
          <w:rFonts w:ascii="Times New Roman" w:hAnsi="Times New Roman" w:cs="Times New Roman"/>
          <w:i/>
        </w:rPr>
        <w:t>i s</w:t>
      </w:r>
      <w:r w:rsidR="004472C5" w:rsidRPr="00A74BB6">
        <w:rPr>
          <w:rFonts w:ascii="Times New Roman" w:hAnsi="Times New Roman" w:cs="Times New Roman"/>
          <w:i/>
        </w:rPr>
        <w:t>ă</w:t>
      </w:r>
      <w:r w:rsidRPr="00A74BB6">
        <w:rPr>
          <w:rFonts w:ascii="Times New Roman" w:hAnsi="Times New Roman" w:cs="Times New Roman"/>
          <w:i/>
        </w:rPr>
        <w:t>n</w:t>
      </w:r>
      <w:r w:rsidR="004472C5" w:rsidRPr="00A74BB6">
        <w:rPr>
          <w:rFonts w:ascii="Times New Roman" w:hAnsi="Times New Roman" w:cs="Times New Roman"/>
          <w:i/>
        </w:rPr>
        <w:t>ă</w:t>
      </w:r>
      <w:r w:rsidRPr="00A74BB6">
        <w:rPr>
          <w:rFonts w:ascii="Times New Roman" w:hAnsi="Times New Roman" w:cs="Times New Roman"/>
          <w:i/>
        </w:rPr>
        <w:t>to</w:t>
      </w:r>
      <w:r w:rsidR="004472C5" w:rsidRPr="00A74BB6">
        <w:rPr>
          <w:rFonts w:ascii="Times New Roman" w:hAnsi="Times New Roman" w:cs="Times New Roman"/>
          <w:i/>
        </w:rPr>
        <w:t>ș</w:t>
      </w:r>
      <w:r w:rsidRPr="00A74BB6">
        <w:rPr>
          <w:rFonts w:ascii="Times New Roman" w:hAnsi="Times New Roman" w:cs="Times New Roman"/>
          <w:i/>
        </w:rPr>
        <w:t>i.</w:t>
      </w:r>
      <w:r w:rsidRPr="00A74BB6">
        <w:rPr>
          <w:rFonts w:ascii="Times New Roman" w:hAnsi="Times New Roman" w:cs="Times New Roman"/>
        </w:rPr>
        <w:t xml:space="preserve"> București: Editura Cosmos.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Stefan C</w:t>
      </w:r>
      <w:r w:rsidR="006F27F2" w:rsidRPr="00A74BB6">
        <w:rPr>
          <w:rFonts w:ascii="Times New Roman" w:hAnsi="Times New Roman" w:cs="Times New Roman"/>
        </w:rPr>
        <w:t>.</w:t>
      </w:r>
      <w:r w:rsidRPr="00A74BB6">
        <w:rPr>
          <w:rFonts w:ascii="Times New Roman" w:hAnsi="Times New Roman" w:cs="Times New Roman"/>
        </w:rPr>
        <w:t>, Kallay E</w:t>
      </w:r>
      <w:r w:rsidR="006F27F2" w:rsidRPr="00A74BB6">
        <w:rPr>
          <w:rFonts w:ascii="Times New Roman" w:hAnsi="Times New Roman" w:cs="Times New Roman"/>
        </w:rPr>
        <w:t>.</w:t>
      </w:r>
      <w:r w:rsidRPr="00A74BB6">
        <w:rPr>
          <w:rFonts w:ascii="Times New Roman" w:hAnsi="Times New Roman" w:cs="Times New Roman"/>
        </w:rPr>
        <w:t xml:space="preserve"> (2007) </w:t>
      </w:r>
      <w:r w:rsidRPr="00A74BB6">
        <w:rPr>
          <w:rFonts w:ascii="Times New Roman" w:hAnsi="Times New Roman" w:cs="Times New Roman"/>
          <w:i/>
        </w:rPr>
        <w:t>Dezvoltarea competentelor emo</w:t>
      </w:r>
      <w:r w:rsidR="004472C5" w:rsidRPr="00A74BB6">
        <w:rPr>
          <w:rFonts w:ascii="Times New Roman" w:hAnsi="Times New Roman" w:cs="Times New Roman"/>
          <w:i/>
        </w:rPr>
        <w:t>ț</w:t>
      </w:r>
      <w:r w:rsidRPr="00A74BB6">
        <w:rPr>
          <w:rFonts w:ascii="Times New Roman" w:hAnsi="Times New Roman" w:cs="Times New Roman"/>
          <w:i/>
        </w:rPr>
        <w:t>ionale si sociale la pre</w:t>
      </w:r>
      <w:r w:rsidR="004472C5" w:rsidRPr="00A74BB6">
        <w:rPr>
          <w:rFonts w:ascii="Times New Roman" w:hAnsi="Times New Roman" w:cs="Times New Roman"/>
          <w:i/>
        </w:rPr>
        <w:t>ș</w:t>
      </w:r>
      <w:r w:rsidRPr="00A74BB6">
        <w:rPr>
          <w:rFonts w:ascii="Times New Roman" w:hAnsi="Times New Roman" w:cs="Times New Roman"/>
          <w:i/>
        </w:rPr>
        <w:t>colari</w:t>
      </w:r>
      <w:r w:rsidRPr="00A74BB6">
        <w:rPr>
          <w:rFonts w:ascii="Times New Roman" w:hAnsi="Times New Roman" w:cs="Times New Roman"/>
        </w:rPr>
        <w:t xml:space="preserve">. </w:t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 xml:space="preserve">Cluj-Napoca: Editura ASCR. 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Stoica, A., Neculau, A., (coord.) (1998). </w:t>
      </w:r>
      <w:r w:rsidRPr="00A74BB6">
        <w:rPr>
          <w:rFonts w:ascii="Times New Roman" w:hAnsi="Times New Roman" w:cs="Times New Roman"/>
          <w:i/>
        </w:rPr>
        <w:t>Psihosociologia rezolvării conflictului</w:t>
      </w:r>
      <w:r w:rsidRPr="00A74BB6">
        <w:rPr>
          <w:rFonts w:ascii="Times New Roman" w:hAnsi="Times New Roman" w:cs="Times New Roman"/>
        </w:rPr>
        <w:t>. Iași: Editura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Şchiopu U., Verza E</w:t>
      </w:r>
      <w:r w:rsidR="004472C5" w:rsidRPr="00A74BB6">
        <w:rPr>
          <w:rFonts w:ascii="Times New Roman" w:hAnsi="Times New Roman" w:cs="Times New Roman"/>
        </w:rPr>
        <w:t xml:space="preserve">. </w:t>
      </w:r>
      <w:r w:rsidRPr="00A74BB6">
        <w:rPr>
          <w:rFonts w:ascii="Times New Roman" w:hAnsi="Times New Roman" w:cs="Times New Roman"/>
        </w:rPr>
        <w:t xml:space="preserve">(1997). </w:t>
      </w:r>
      <w:r w:rsidRPr="00A74BB6">
        <w:rPr>
          <w:rFonts w:ascii="Times New Roman" w:hAnsi="Times New Roman" w:cs="Times New Roman"/>
          <w:i/>
        </w:rPr>
        <w:t>Psihologia Vârstelor, ciclurile vieţii</w:t>
      </w:r>
      <w:r w:rsidRPr="00A74BB6">
        <w:rPr>
          <w:rFonts w:ascii="Times New Roman" w:hAnsi="Times New Roman" w:cs="Times New Roman"/>
        </w:rPr>
        <w:t xml:space="preserve">. Bucureşti. Editura Didactică şi </w:t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="0076743F"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 xml:space="preserve">Pedagogică </w:t>
      </w:r>
    </w:p>
    <w:p w:rsidR="003E6F43" w:rsidRPr="00A74BB6" w:rsidRDefault="003E6F43" w:rsidP="006F2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Ulrich, C. (2016). </w:t>
      </w:r>
      <w:r w:rsidRPr="00A74BB6">
        <w:rPr>
          <w:rFonts w:ascii="Times New Roman" w:hAnsi="Times New Roman" w:cs="Times New Roman"/>
          <w:i/>
        </w:rPr>
        <w:t>Învăţarea prin proiecte. Ghid pentru profesori</w:t>
      </w:r>
      <w:r w:rsidRPr="00A74BB6">
        <w:rPr>
          <w:rFonts w:ascii="Times New Roman" w:hAnsi="Times New Roman" w:cs="Times New Roman"/>
        </w:rPr>
        <w:t>. Iași: Editura Polirom.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 xml:space="preserve">Zlate, M., (2004). </w:t>
      </w:r>
      <w:r w:rsidRPr="00A74BB6">
        <w:rPr>
          <w:rFonts w:ascii="Times New Roman" w:hAnsi="Times New Roman" w:cs="Times New Roman"/>
          <w:i/>
        </w:rPr>
        <w:t>Leadership şi management</w:t>
      </w:r>
      <w:r w:rsidR="00B86846" w:rsidRPr="00A74BB6">
        <w:rPr>
          <w:rFonts w:ascii="Times New Roman" w:hAnsi="Times New Roman" w:cs="Times New Roman"/>
        </w:rPr>
        <w:t xml:space="preserve">. </w:t>
      </w:r>
      <w:r w:rsidRPr="00A74BB6">
        <w:rPr>
          <w:rFonts w:ascii="Times New Roman" w:hAnsi="Times New Roman" w:cs="Times New Roman"/>
        </w:rPr>
        <w:t xml:space="preserve">Iași: Editura Polirom. </w:t>
      </w:r>
    </w:p>
    <w:p w:rsidR="003E6F43" w:rsidRPr="00A74BB6" w:rsidRDefault="003E6F43" w:rsidP="006F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Zlate, M., (2004).</w:t>
      </w:r>
      <w:r w:rsidRPr="00A74BB6">
        <w:rPr>
          <w:rFonts w:ascii="Times New Roman" w:hAnsi="Times New Roman" w:cs="Times New Roman"/>
          <w:i/>
        </w:rPr>
        <w:t>Tratat de psihologie organizațional-managerială</w:t>
      </w:r>
      <w:r w:rsidRPr="00A74BB6">
        <w:rPr>
          <w:rFonts w:ascii="Times New Roman" w:hAnsi="Times New Roman" w:cs="Times New Roman"/>
        </w:rPr>
        <w:t xml:space="preserve">. Iași: Editura Polirom. </w:t>
      </w:r>
    </w:p>
    <w:p w:rsidR="00FC5F06" w:rsidRDefault="004D19EC" w:rsidP="00A74BB6">
      <w:pPr>
        <w:spacing w:line="240" w:lineRule="auto"/>
        <w:jc w:val="both"/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>***Legea Educaţiei Naţionale nr.1/2011, cu modificările şi completările ulterioare.</w:t>
      </w:r>
    </w:p>
    <w:p w:rsidR="00703B1C" w:rsidRPr="00A74BB6" w:rsidRDefault="00703B1C" w:rsidP="00A74BB6">
      <w:pPr>
        <w:spacing w:line="240" w:lineRule="auto"/>
        <w:jc w:val="both"/>
        <w:rPr>
          <w:rFonts w:ascii="Times New Roman" w:hAnsi="Times New Roman" w:cs="Times New Roman"/>
        </w:rPr>
      </w:pPr>
    </w:p>
    <w:p w:rsidR="009C2BF3" w:rsidRPr="00A74BB6" w:rsidRDefault="009C2BF3" w:rsidP="009C2BF3">
      <w:pPr>
        <w:pStyle w:val="Titl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rPr>
          <w:sz w:val="22"/>
          <w:szCs w:val="22"/>
        </w:rPr>
      </w:pPr>
      <w:r w:rsidRPr="00A74BB6">
        <w:rPr>
          <w:rFonts w:ascii="Times New Roman" w:hAnsi="Times New Roman"/>
          <w:b/>
          <w:sz w:val="22"/>
          <w:szCs w:val="22"/>
        </w:rPr>
        <w:t>PROBA ESEU TEMATIC STRUCTURAT</w:t>
      </w:r>
      <w:r w:rsidRPr="00A74BB6">
        <w:rPr>
          <w:sz w:val="22"/>
          <w:szCs w:val="22"/>
        </w:rPr>
        <w:t xml:space="preserve"> (50%)</w:t>
      </w:r>
    </w:p>
    <w:p w:rsidR="009C2BF3" w:rsidRPr="00A74BB6" w:rsidRDefault="009C2BF3" w:rsidP="009C2BF3">
      <w:pPr>
        <w:pStyle w:val="NoSpacing"/>
        <w:numPr>
          <w:ilvl w:val="1"/>
          <w:numId w:val="9"/>
        </w:numPr>
        <w:rPr>
          <w:rFonts w:ascii="Times New Roman" w:hAnsi="Times New Roman"/>
          <w:b/>
          <w:color w:val="2F5496" w:themeColor="accent1" w:themeShade="BF"/>
        </w:rPr>
      </w:pPr>
      <w:r w:rsidRPr="00A74BB6">
        <w:rPr>
          <w:rFonts w:ascii="Times New Roman" w:hAnsi="Times New Roman"/>
          <w:b/>
          <w:color w:val="2F5496" w:themeColor="accent1" w:themeShade="BF"/>
        </w:rPr>
        <w:t>Cerințe de elaborare a eseului tematic.</w:t>
      </w:r>
    </w:p>
    <w:p w:rsidR="009C2BF3" w:rsidRPr="00A74BB6" w:rsidRDefault="009C2BF3" w:rsidP="009C2BF3">
      <w:pPr>
        <w:pStyle w:val="NoSpacing"/>
        <w:numPr>
          <w:ilvl w:val="1"/>
          <w:numId w:val="9"/>
        </w:numPr>
        <w:rPr>
          <w:rFonts w:ascii="Times New Roman" w:hAnsi="Times New Roman"/>
          <w:b/>
          <w:color w:val="2F5496" w:themeColor="accent1" w:themeShade="BF"/>
        </w:rPr>
      </w:pPr>
      <w:r w:rsidRPr="00A74BB6">
        <w:rPr>
          <w:rFonts w:ascii="Times New Roman" w:hAnsi="Times New Roman"/>
          <w:b/>
          <w:color w:val="2F5496" w:themeColor="accent1" w:themeShade="BF"/>
        </w:rPr>
        <w:t>Barem de evaluare eseu tematic.</w:t>
      </w:r>
    </w:p>
    <w:p w:rsidR="009C2BF3" w:rsidRPr="00A74BB6" w:rsidRDefault="009C2BF3" w:rsidP="009C2BF3">
      <w:pPr>
        <w:pStyle w:val="NoSpacing"/>
        <w:numPr>
          <w:ilvl w:val="1"/>
          <w:numId w:val="9"/>
        </w:numPr>
        <w:rPr>
          <w:rFonts w:ascii="Times New Roman" w:hAnsi="Times New Roman"/>
          <w:b/>
          <w:color w:val="2F5496" w:themeColor="accent1" w:themeShade="BF"/>
        </w:rPr>
      </w:pPr>
      <w:r w:rsidRPr="00A74BB6">
        <w:rPr>
          <w:rFonts w:ascii="Times New Roman" w:hAnsi="Times New Roman"/>
          <w:b/>
          <w:color w:val="2F5496" w:themeColor="accent1" w:themeShade="BF"/>
        </w:rPr>
        <w:t xml:space="preserve">Evaluare probă eseu tematic. </w:t>
      </w:r>
    </w:p>
    <w:p w:rsidR="009C2BF3" w:rsidRDefault="009C2BF3" w:rsidP="009C2BF3">
      <w:pPr>
        <w:pStyle w:val="NoSpacing"/>
        <w:numPr>
          <w:ilvl w:val="1"/>
          <w:numId w:val="9"/>
        </w:numPr>
        <w:rPr>
          <w:rFonts w:ascii="Times New Roman" w:hAnsi="Times New Roman"/>
          <w:b/>
          <w:color w:val="2F5496" w:themeColor="accent1" w:themeShade="BF"/>
        </w:rPr>
      </w:pPr>
      <w:r w:rsidRPr="00A74BB6">
        <w:rPr>
          <w:rFonts w:ascii="Times New Roman" w:hAnsi="Times New Roman"/>
          <w:b/>
          <w:color w:val="2F5496" w:themeColor="accent1" w:themeShade="BF"/>
        </w:rPr>
        <w:t>Calculul mediei probă eseu tematic</w:t>
      </w:r>
    </w:p>
    <w:p w:rsidR="00A74BB6" w:rsidRDefault="00A74BB6" w:rsidP="00A74BB6">
      <w:pPr>
        <w:pStyle w:val="NoSpacing"/>
        <w:ind w:left="1068"/>
        <w:rPr>
          <w:rFonts w:ascii="Times New Roman" w:hAnsi="Times New Roman"/>
          <w:b/>
          <w:color w:val="2F5496" w:themeColor="accent1" w:themeShade="BF"/>
        </w:rPr>
      </w:pPr>
    </w:p>
    <w:p w:rsidR="00A74BB6" w:rsidRPr="00A74BB6" w:rsidRDefault="00A74BB6" w:rsidP="00A74BB6">
      <w:pPr>
        <w:pStyle w:val="NoSpacing"/>
        <w:ind w:left="1068"/>
        <w:rPr>
          <w:rFonts w:ascii="Times New Roman" w:hAnsi="Times New Roman"/>
          <w:b/>
          <w:color w:val="2F5496" w:themeColor="accent1" w:themeShade="BF"/>
        </w:rPr>
      </w:pPr>
    </w:p>
    <w:p w:rsidR="009C2BF3" w:rsidRPr="00A74BB6" w:rsidRDefault="009C2BF3" w:rsidP="009C2BF3">
      <w:pPr>
        <w:pStyle w:val="NoSpacing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>Cerințe de elaborare a eseului tematic structurat</w:t>
      </w:r>
    </w:p>
    <w:p w:rsidR="00A74BB6" w:rsidRPr="00A74BB6" w:rsidRDefault="00A74BB6" w:rsidP="009C2BF3">
      <w:pPr>
        <w:pStyle w:val="ListParagraph"/>
        <w:jc w:val="both"/>
        <w:rPr>
          <w:rFonts w:ascii="Times New Roman" w:hAnsi="Times New Roman"/>
        </w:rPr>
      </w:pPr>
    </w:p>
    <w:p w:rsidR="009C2BF3" w:rsidRPr="00A74BB6" w:rsidRDefault="009C2BF3" w:rsidP="009C2BF3">
      <w:pPr>
        <w:pStyle w:val="ListParagraph"/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</w:rPr>
        <w:t xml:space="preserve">a) </w:t>
      </w:r>
      <w:r w:rsidRPr="00A74BB6">
        <w:rPr>
          <w:rFonts w:ascii="Times New Roman" w:hAnsi="Times New Roman"/>
          <w:b/>
        </w:rPr>
        <w:t>Tipul de eseu</w:t>
      </w:r>
      <w:r w:rsidRPr="00A74BB6">
        <w:rPr>
          <w:rFonts w:ascii="Times New Roman" w:hAnsi="Times New Roman"/>
        </w:rPr>
        <w:t xml:space="preserve">: tematic structurat.  </w:t>
      </w:r>
    </w:p>
    <w:p w:rsidR="009C2BF3" w:rsidRPr="00A74BB6" w:rsidRDefault="009C2BF3" w:rsidP="009C2BF3">
      <w:pPr>
        <w:pStyle w:val="ListParagraph"/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</w:rPr>
        <w:t xml:space="preserve">b) </w:t>
      </w:r>
      <w:r w:rsidRPr="00A74BB6">
        <w:rPr>
          <w:rFonts w:ascii="Times New Roman" w:hAnsi="Times New Roman"/>
          <w:b/>
        </w:rPr>
        <w:t>Tema eseului</w:t>
      </w:r>
      <w:r w:rsidRPr="00A74BB6">
        <w:rPr>
          <w:rFonts w:ascii="Times New Roman" w:hAnsi="Times New Roman"/>
        </w:rPr>
        <w:t>- orice temă, la alegerea candidatului, formulată în baza ariilor tematice propuse și afișate.</w:t>
      </w:r>
    </w:p>
    <w:p w:rsidR="009C2BF3" w:rsidRPr="00A74BB6" w:rsidRDefault="009C2BF3" w:rsidP="009C2BF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  <w:b/>
        </w:rPr>
        <w:t>Număr de pagini</w:t>
      </w:r>
      <w:r w:rsidRPr="00A74BB6">
        <w:rPr>
          <w:rFonts w:ascii="Times New Roman" w:hAnsi="Times New Roman"/>
        </w:rPr>
        <w:t>: între minim 5pagini și maxim 10 pagini.</w:t>
      </w:r>
    </w:p>
    <w:p w:rsidR="009C2BF3" w:rsidRPr="00A74BB6" w:rsidRDefault="009C2BF3" w:rsidP="009C2BF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  <w:b/>
        </w:rPr>
        <w:t>Bibliografie obligatorie</w:t>
      </w:r>
      <w:r w:rsidRPr="00A74BB6">
        <w:rPr>
          <w:rFonts w:ascii="Times New Roman" w:hAnsi="Times New Roman"/>
        </w:rPr>
        <w:t xml:space="preserve"> – minim 5 lucrări din domeniul științelor educației au alte domenii științifice înrudite, sau pot fi titluri din bibliografia orientativă propusă. Pot fi utilizate și alte resurse științifice: articole, studii, rapoarte, cărți disponibile on line.</w:t>
      </w:r>
    </w:p>
    <w:p w:rsidR="009C2BF3" w:rsidRPr="00A74BB6" w:rsidRDefault="009C2BF3" w:rsidP="009C2BF3">
      <w:pPr>
        <w:pStyle w:val="ListParagraph"/>
        <w:jc w:val="both"/>
        <w:rPr>
          <w:rFonts w:ascii="Times New Roman" w:hAnsi="Times New Roman"/>
          <w:b/>
        </w:rPr>
      </w:pPr>
      <w:r w:rsidRPr="00A74BB6">
        <w:rPr>
          <w:rFonts w:ascii="Times New Roman" w:hAnsi="Times New Roman"/>
        </w:rPr>
        <w:t>e)</w:t>
      </w:r>
      <w:r w:rsidRPr="00A74BB6">
        <w:rPr>
          <w:rFonts w:ascii="Times New Roman" w:hAnsi="Times New Roman"/>
          <w:b/>
        </w:rPr>
        <w:t xml:space="preserve"> Detalii tehnice</w:t>
      </w:r>
    </w:p>
    <w:p w:rsidR="009C2BF3" w:rsidRPr="00A74BB6" w:rsidRDefault="009C2BF3" w:rsidP="009C2BF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lastRenderedPageBreak/>
        <w:t>Lucrarea trebuie redactată cu setul de caractere (Font) Times New Roman, dimensiunea literelor trebuie să fie de 12, iar distanța dintre rânduri (Spacing) de 1,5.</w:t>
      </w:r>
    </w:p>
    <w:p w:rsidR="009C2BF3" w:rsidRPr="00A74BB6" w:rsidRDefault="009C2BF3" w:rsidP="009C2BF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>Titlurile și subtitlurile să fie scrise cu Font de 14 și caractere bold.</w:t>
      </w:r>
    </w:p>
    <w:p w:rsidR="009C2BF3" w:rsidRPr="00A74BB6" w:rsidRDefault="009C2BF3" w:rsidP="009C2BF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>Este obligatorie folosirea diacriticelor (ă, â, î, ș, ț).</w:t>
      </w:r>
    </w:p>
    <w:p w:rsidR="009C2BF3" w:rsidRPr="00A74BB6" w:rsidRDefault="009C2BF3" w:rsidP="009C2BF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>Marginile paginii: 2,54 cm (top-bottom) și 3,17 cm (left-right) ( în oglindă).</w:t>
      </w:r>
    </w:p>
    <w:p w:rsidR="009C2BF3" w:rsidRPr="00A74BB6" w:rsidRDefault="009C2BF3" w:rsidP="009C2BF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Paginile lucrării vor fi numerotate. 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</w:p>
    <w:p w:rsidR="009C2BF3" w:rsidRPr="00A74BB6" w:rsidRDefault="009C2BF3" w:rsidP="009C2BF3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A74BB6">
        <w:rPr>
          <w:b/>
          <w:color w:val="auto"/>
          <w:sz w:val="22"/>
          <w:szCs w:val="22"/>
        </w:rPr>
        <w:t>Structura recomandată a lucrării este următoarea</w:t>
      </w:r>
    </w:p>
    <w:p w:rsidR="009C2BF3" w:rsidRPr="00A74BB6" w:rsidRDefault="009C2BF3" w:rsidP="009C2BF3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>Prima pagină a lucrării (pagina de gardă) trebuie să conțină: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În antet: numele universității, numele facultății, numele programului/programelor  </w:t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de master pentru care se candidează, în ordinea de admitere aleasă de candidat); 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 </w:t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În partea de mijloc a paginii: titlul lucrării, boldat cu caractere de 16, TNR; 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 </w:t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>La trei spații după titlu, numele și prenumele autorului/autoarei- aliniere dreapta;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             </w:t>
      </w:r>
      <w:r w:rsidRPr="00A74BB6">
        <w:rPr>
          <w:color w:val="auto"/>
          <w:sz w:val="22"/>
          <w:szCs w:val="22"/>
        </w:rPr>
        <w:tab/>
        <w:t xml:space="preserve">În josul paginii, la mijloc, anul admiterii, boldat, corp de literă 16..   </w:t>
      </w:r>
    </w:p>
    <w:p w:rsidR="009C2BF3" w:rsidRPr="00A74BB6" w:rsidRDefault="009C2BF3" w:rsidP="009C2BF3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Paginile următoare sunt dedicate lucrării propriu zise. Eseul se va structura astfel: </w:t>
      </w:r>
      <w:r w:rsidRPr="00A74BB6">
        <w:rPr>
          <w:color w:val="auto"/>
          <w:sz w:val="22"/>
          <w:szCs w:val="22"/>
        </w:rPr>
        <w:tab/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>Rezumat (abstract),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>Introducere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>Cuprinsul eseului (conținutul propriu-zis)..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Concluzii 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Anexe – dacă este cazul 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 </w:t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Bibliografie. </w:t>
      </w:r>
    </w:p>
    <w:p w:rsidR="009C2BF3" w:rsidRPr="00A74BB6" w:rsidRDefault="009C2BF3" w:rsidP="009C2BF3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A74BB6">
        <w:rPr>
          <w:b/>
          <w:color w:val="auto"/>
          <w:sz w:val="22"/>
          <w:szCs w:val="22"/>
        </w:rPr>
        <w:t>Modelul de citare în text și la bibliografie</w:t>
      </w:r>
      <w:r w:rsidRPr="00A74BB6">
        <w:rPr>
          <w:color w:val="auto"/>
          <w:sz w:val="22"/>
          <w:szCs w:val="22"/>
        </w:rPr>
        <w:t>:</w:t>
      </w:r>
      <w:r w:rsidRPr="00A74BB6">
        <w:rPr>
          <w:b/>
          <w:color w:val="auto"/>
          <w:sz w:val="22"/>
          <w:szCs w:val="22"/>
        </w:rPr>
        <w:t xml:space="preserve"> APA</w:t>
      </w:r>
      <w:r w:rsidRPr="00A74BB6">
        <w:rPr>
          <w:color w:val="auto"/>
          <w:sz w:val="22"/>
          <w:szCs w:val="22"/>
        </w:rPr>
        <w:t xml:space="preserve"> (American Psychology Association).</w:t>
      </w:r>
    </w:p>
    <w:p w:rsidR="009C2BF3" w:rsidRPr="00A74BB6" w:rsidRDefault="009C2BF3" w:rsidP="009C2BF3">
      <w:pPr>
        <w:pStyle w:val="Default"/>
        <w:ind w:left="1440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 xml:space="preserve">Clarificări pe linkul </w:t>
      </w:r>
      <w:hyperlink r:id="rId10" w:history="1">
        <w:r w:rsidRPr="00A74BB6">
          <w:rPr>
            <w:rStyle w:val="Hyperlink"/>
            <w:color w:val="auto"/>
            <w:sz w:val="22"/>
            <w:szCs w:val="22"/>
          </w:rPr>
          <w:t>http://www.lib.usm.edu/help/style_guides/apa.html</w:t>
        </w:r>
      </w:hyperlink>
      <w:r w:rsidRPr="00A74BB6">
        <w:rPr>
          <w:color w:val="auto"/>
          <w:sz w:val="22"/>
          <w:szCs w:val="22"/>
        </w:rPr>
        <w:t>.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În situația în care există note de subsol, acestea vor face referire la detalii sau </w:t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explicațiile pe care autorul/autoarea nu le consideră esențiale pentru lucrare dar pot </w:t>
      </w: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 xml:space="preserve">constitui explicații suplimentare în contextul tematic ales. </w:t>
      </w:r>
    </w:p>
    <w:p w:rsidR="009C2BF3" w:rsidRPr="00A74BB6" w:rsidRDefault="009C2BF3" w:rsidP="009C2BF3">
      <w:pPr>
        <w:pStyle w:val="Default"/>
        <w:jc w:val="both"/>
        <w:rPr>
          <w:color w:val="auto"/>
          <w:sz w:val="22"/>
          <w:szCs w:val="22"/>
        </w:rPr>
      </w:pPr>
      <w:r w:rsidRPr="00A74BB6">
        <w:rPr>
          <w:color w:val="auto"/>
          <w:sz w:val="22"/>
          <w:szCs w:val="22"/>
        </w:rPr>
        <w:tab/>
      </w:r>
      <w:r w:rsidRPr="00A74BB6">
        <w:rPr>
          <w:color w:val="auto"/>
          <w:sz w:val="22"/>
          <w:szCs w:val="22"/>
        </w:rPr>
        <w:tab/>
        <w:t>Se vor menționa doar resursele bibliografice din care se fac referiri, în lucrare.</w:t>
      </w:r>
    </w:p>
    <w:p w:rsidR="009C2BF3" w:rsidRPr="00A74BB6" w:rsidRDefault="009C2BF3" w:rsidP="009C2BF3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 xml:space="preserve">Recomandări privind redactarea lucrării </w:t>
      </w:r>
    </w:p>
    <w:p w:rsidR="009C2BF3" w:rsidRPr="00A74BB6" w:rsidRDefault="009C2BF3" w:rsidP="009C2BF3">
      <w:pPr>
        <w:pStyle w:val="ListParagraph"/>
        <w:ind w:left="0"/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  <w:b/>
        </w:rPr>
        <w:t xml:space="preserve">Tema </w:t>
      </w:r>
      <w:r w:rsidRPr="00A74BB6">
        <w:rPr>
          <w:rFonts w:ascii="Times New Roman" w:hAnsi="Times New Roman"/>
        </w:rPr>
        <w:t xml:space="preserve">aleasă poate fi analizată fie: din perspectivă teoretică și de cercetare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>sau numai din perspectivă teor</w:t>
      </w:r>
      <w:r w:rsidR="0014310F" w:rsidRPr="00A74BB6">
        <w:rPr>
          <w:rFonts w:ascii="Times New Roman" w:hAnsi="Times New Roman"/>
        </w:rPr>
        <w:t>etică, sau numai din perspectivă cercetării.</w:t>
      </w:r>
      <w:r w:rsidRPr="00A74BB6">
        <w:rPr>
          <w:rFonts w:ascii="Times New Roman" w:hAnsi="Times New Roman"/>
        </w:rPr>
        <w:t xml:space="preserve"> </w:t>
      </w:r>
    </w:p>
    <w:p w:rsidR="009C2BF3" w:rsidRPr="00A74BB6" w:rsidRDefault="009C2BF3" w:rsidP="009C2BF3">
      <w:pPr>
        <w:pStyle w:val="ListParagraph"/>
        <w:ind w:left="0"/>
        <w:jc w:val="both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ab/>
      </w:r>
      <w:r w:rsidRPr="00A74BB6">
        <w:rPr>
          <w:rFonts w:ascii="Times New Roman" w:hAnsi="Times New Roman"/>
          <w:b/>
        </w:rPr>
        <w:tab/>
        <w:t>Tema</w:t>
      </w:r>
      <w:r w:rsidRPr="00A74BB6">
        <w:rPr>
          <w:rFonts w:ascii="Times New Roman" w:hAnsi="Times New Roman"/>
        </w:rPr>
        <w:t xml:space="preserve"> propusă este </w:t>
      </w:r>
      <w:r w:rsidRPr="00A74BB6">
        <w:rPr>
          <w:rFonts w:ascii="Times New Roman" w:hAnsi="Times New Roman"/>
          <w:b/>
        </w:rPr>
        <w:t>relevantă pentru domeniul științele educației.</w:t>
      </w:r>
    </w:p>
    <w:p w:rsidR="009C2BF3" w:rsidRPr="00A74BB6" w:rsidRDefault="009C2BF3" w:rsidP="009C2BF3">
      <w:pPr>
        <w:pStyle w:val="ListParagraph"/>
        <w:ind w:left="0"/>
        <w:jc w:val="both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ab/>
      </w:r>
      <w:r w:rsidRPr="00A74BB6">
        <w:rPr>
          <w:rFonts w:ascii="Times New Roman" w:hAnsi="Times New Roman"/>
          <w:b/>
        </w:rPr>
        <w:tab/>
        <w:t>Rezumatul lucrării</w:t>
      </w:r>
      <w:r w:rsidRPr="00A74BB6">
        <w:rPr>
          <w:rFonts w:ascii="Times New Roman" w:hAnsi="Times New Roman"/>
        </w:rPr>
        <w:t xml:space="preserve"> </w:t>
      </w:r>
      <w:r w:rsidRPr="00A74BB6">
        <w:rPr>
          <w:rFonts w:ascii="Times New Roman" w:hAnsi="Times New Roman"/>
          <w:b/>
        </w:rPr>
        <w:t>va conține</w:t>
      </w:r>
      <w:r w:rsidRPr="00A74BB6">
        <w:rPr>
          <w:rFonts w:ascii="Times New Roman" w:hAnsi="Times New Roman"/>
        </w:rPr>
        <w:t xml:space="preserve">: descrierea pe scurt a temei lucrării, precizarea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obiectivelor pe care autorul/autoarea își propune să le atingă în cadrul demersului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de investigație, o prezentare pe scurt a conținutului lucrării (structura argumentării),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principalele concluzii ale lucrării. Rezumatul va fi compus din minim 150 de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cuvinte și maxim 250 de cuvinte. </w:t>
      </w:r>
    </w:p>
    <w:p w:rsidR="009C2BF3" w:rsidRPr="00A74BB6" w:rsidRDefault="009C2BF3" w:rsidP="009C2BF3">
      <w:pPr>
        <w:pStyle w:val="ListParagraph"/>
        <w:ind w:left="0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ab/>
      </w:r>
      <w:r w:rsidRPr="00A74BB6">
        <w:rPr>
          <w:rFonts w:ascii="Times New Roman" w:hAnsi="Times New Roman"/>
          <w:b/>
        </w:rPr>
        <w:tab/>
        <w:t>Introducerea</w:t>
      </w:r>
      <w:r w:rsidRPr="00A74BB6">
        <w:rPr>
          <w:rFonts w:ascii="Times New Roman" w:hAnsi="Times New Roman"/>
        </w:rPr>
        <w:t xml:space="preserve">: trebuie să conțină o prezentare a temei propusă spre abordare,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motivația alegerii temei și relevanța acesteia pentru domeniul științelor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educației; încadrarea temei într-un cadru teoretic; descrierea metodologiei de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>cercetare/ investigație a temei ale</w:t>
      </w:r>
      <w:r w:rsidR="00B231B1" w:rsidRPr="00A74BB6">
        <w:rPr>
          <w:rFonts w:ascii="Times New Roman" w:hAnsi="Times New Roman"/>
        </w:rPr>
        <w:t>se: prezentarea rezultatelor</w:t>
      </w:r>
      <w:r w:rsidRPr="00A74BB6">
        <w:rPr>
          <w:rFonts w:ascii="Times New Roman" w:hAnsi="Times New Roman"/>
        </w:rPr>
        <w:t xml:space="preserve"> unor </w:t>
      </w:r>
      <w:r w:rsidRPr="00A74BB6">
        <w:rPr>
          <w:rFonts w:ascii="Times New Roman" w:hAnsi="Times New Roman"/>
        </w:rPr>
        <w:tab/>
      </w:r>
      <w:r w:rsidR="00B231B1" w:rsidRPr="00A74BB6">
        <w:rPr>
          <w:rFonts w:ascii="Times New Roman" w:hAnsi="Times New Roman"/>
        </w:rPr>
        <w:tab/>
      </w:r>
      <w:r w:rsidR="00B231B1" w:rsidRPr="00A74BB6">
        <w:rPr>
          <w:rFonts w:ascii="Times New Roman" w:hAnsi="Times New Roman"/>
        </w:rPr>
        <w:tab/>
        <w:t xml:space="preserve"> </w:t>
      </w:r>
      <w:r w:rsidR="00B231B1" w:rsidRPr="00A74BB6">
        <w:rPr>
          <w:rFonts w:ascii="Times New Roman" w:hAnsi="Times New Roman"/>
        </w:rPr>
        <w:tab/>
        <w:t>studii/cercetăr</w:t>
      </w:r>
      <w:r w:rsidRPr="00A74BB6">
        <w:rPr>
          <w:rFonts w:ascii="Times New Roman" w:hAnsi="Times New Roman"/>
        </w:rPr>
        <w:t>i anterioare, relevante pentru tema ale</w:t>
      </w:r>
      <w:r w:rsidR="00B231B1" w:rsidRPr="00A74BB6">
        <w:rPr>
          <w:rFonts w:ascii="Times New Roman" w:hAnsi="Times New Roman"/>
        </w:rPr>
        <w:t>a</w:t>
      </w:r>
      <w:r w:rsidRPr="00A74BB6">
        <w:rPr>
          <w:rFonts w:ascii="Times New Roman" w:hAnsi="Times New Roman"/>
        </w:rPr>
        <w:t>să de candidat.</w:t>
      </w:r>
    </w:p>
    <w:p w:rsidR="009C2BF3" w:rsidRPr="00A74BB6" w:rsidRDefault="009C2BF3" w:rsidP="009C2BF3">
      <w:pPr>
        <w:pStyle w:val="ListParagraph"/>
        <w:ind w:left="0"/>
        <w:jc w:val="both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ab/>
      </w:r>
      <w:r w:rsidRPr="00A74BB6">
        <w:rPr>
          <w:rFonts w:ascii="Times New Roman" w:hAnsi="Times New Roman"/>
          <w:b/>
        </w:rPr>
        <w:tab/>
        <w:t xml:space="preserve">Cuprinsul </w:t>
      </w:r>
      <w:r w:rsidRPr="00A74BB6">
        <w:rPr>
          <w:rFonts w:ascii="Times New Roman" w:hAnsi="Times New Roman"/>
        </w:rPr>
        <w:t>va detalia subiectul ales, vor fi</w:t>
      </w:r>
      <w:r w:rsidRPr="00A74BB6">
        <w:rPr>
          <w:rFonts w:ascii="Times New Roman" w:hAnsi="Times New Roman"/>
          <w:b/>
        </w:rPr>
        <w:t xml:space="preserve"> </w:t>
      </w:r>
      <w:r w:rsidRPr="00A74BB6">
        <w:rPr>
          <w:rFonts w:ascii="Times New Roman" w:hAnsi="Times New Roman"/>
        </w:rPr>
        <w:t xml:space="preserve">prezentate principalele argumente, ideile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fundamentale. Se vor face descrieri amănunțite în raport cu tema aleasă. </w:t>
      </w:r>
    </w:p>
    <w:p w:rsidR="009C2BF3" w:rsidRPr="00A74BB6" w:rsidRDefault="009C2BF3" w:rsidP="009C2BF3">
      <w:pPr>
        <w:pStyle w:val="ListParagraph"/>
        <w:ind w:left="0"/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  <w:b/>
        </w:rPr>
        <w:tab/>
      </w:r>
      <w:r w:rsidRPr="00A74BB6">
        <w:rPr>
          <w:rFonts w:ascii="Times New Roman" w:hAnsi="Times New Roman"/>
          <w:b/>
        </w:rPr>
        <w:tab/>
        <w:t>Concluziile</w:t>
      </w:r>
      <w:r w:rsidRPr="00A74BB6">
        <w:rPr>
          <w:rFonts w:ascii="Times New Roman" w:hAnsi="Times New Roman"/>
        </w:rPr>
        <w:t xml:space="preserve"> se vor formula în raport cu rezultatele/ constatările desprinse în urma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 xml:space="preserve">tratării/ cercetării subiectului ales. </w:t>
      </w:r>
    </w:p>
    <w:p w:rsidR="009C2BF3" w:rsidRPr="00A74BB6" w:rsidRDefault="009C2BF3" w:rsidP="009C2BF3">
      <w:pPr>
        <w:pStyle w:val="ListParagraph"/>
        <w:ind w:left="0"/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  <w:b/>
        </w:rPr>
        <w:t xml:space="preserve">Bibliografia – </w:t>
      </w:r>
      <w:r w:rsidRPr="00A74BB6">
        <w:rPr>
          <w:rFonts w:ascii="Times New Roman" w:hAnsi="Times New Roman"/>
        </w:rPr>
        <w:t xml:space="preserve">realizată conform criteriilor APA; va conține </w:t>
      </w:r>
      <w:r w:rsidRPr="00A74BB6">
        <w:rPr>
          <w:rFonts w:ascii="Times New Roman" w:hAnsi="Times New Roman"/>
          <w:b/>
        </w:rPr>
        <w:t xml:space="preserve">doar </w:t>
      </w:r>
      <w:r w:rsidRPr="00A74BB6">
        <w:rPr>
          <w:rFonts w:ascii="Times New Roman" w:hAnsi="Times New Roman"/>
        </w:rPr>
        <w:t xml:space="preserve">lucrările citate </w:t>
      </w:r>
      <w:r w:rsidRPr="00A74BB6">
        <w:rPr>
          <w:rFonts w:ascii="Times New Roman" w:hAnsi="Times New Roman"/>
        </w:rPr>
        <w:tab/>
      </w:r>
      <w:r w:rsidRPr="00A74BB6">
        <w:rPr>
          <w:rFonts w:ascii="Times New Roman" w:hAnsi="Times New Roman"/>
        </w:rPr>
        <w:tab/>
        <w:t>în conținutul eseului.</w:t>
      </w:r>
    </w:p>
    <w:p w:rsidR="009C2BF3" w:rsidRPr="00A74BB6" w:rsidRDefault="009C2BF3" w:rsidP="009C2BF3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E599"/>
        <w:spacing w:after="0" w:line="240" w:lineRule="auto"/>
        <w:jc w:val="center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>1.2.Barem de evaluare eseu</w:t>
      </w:r>
    </w:p>
    <w:p w:rsidR="009C2BF3" w:rsidRPr="00A74BB6" w:rsidRDefault="009C2BF3" w:rsidP="009C2BF3">
      <w:pPr>
        <w:pStyle w:val="ListParagraph"/>
        <w:jc w:val="bot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68"/>
        <w:gridCol w:w="4019"/>
        <w:gridCol w:w="1504"/>
      </w:tblGrid>
      <w:tr w:rsidR="009C2BF3" w:rsidRPr="00A74BB6" w:rsidTr="009E62AC">
        <w:trPr>
          <w:trHeight w:val="785"/>
        </w:trPr>
        <w:tc>
          <w:tcPr>
            <w:tcW w:w="2819" w:type="dxa"/>
            <w:gridSpan w:val="2"/>
            <w:shd w:val="clear" w:color="auto" w:fill="D9E2F3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lastRenderedPageBreak/>
              <w:t>Criteriu</w:t>
            </w:r>
          </w:p>
        </w:tc>
        <w:tc>
          <w:tcPr>
            <w:tcW w:w="4019" w:type="dxa"/>
            <w:shd w:val="clear" w:color="auto" w:fill="D9E2F3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Descriptori</w:t>
            </w:r>
          </w:p>
        </w:tc>
        <w:tc>
          <w:tcPr>
            <w:tcW w:w="1504" w:type="dxa"/>
            <w:shd w:val="clear" w:color="auto" w:fill="D9E2F3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Punctaj</w:t>
            </w:r>
          </w:p>
        </w:tc>
      </w:tr>
      <w:tr w:rsidR="009C2BF3" w:rsidRPr="00A74BB6" w:rsidTr="009E62AC">
        <w:tc>
          <w:tcPr>
            <w:tcW w:w="551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Detalii tehnice de organizare a lucrării</w:t>
            </w: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Potrivit cerințelor precizate</w:t>
            </w:r>
          </w:p>
        </w:tc>
        <w:tc>
          <w:tcPr>
            <w:tcW w:w="1504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0,5p</w:t>
            </w:r>
          </w:p>
        </w:tc>
      </w:tr>
      <w:tr w:rsidR="009C2BF3" w:rsidRPr="00A74BB6" w:rsidTr="009E62AC">
        <w:tc>
          <w:tcPr>
            <w:tcW w:w="551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Structurarea lucrării</w:t>
            </w: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Potrivit cerințelor precizate</w:t>
            </w:r>
          </w:p>
        </w:tc>
        <w:tc>
          <w:tcPr>
            <w:tcW w:w="1504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0,5p</w:t>
            </w:r>
          </w:p>
        </w:tc>
      </w:tr>
      <w:tr w:rsidR="009C2BF3" w:rsidRPr="00A74BB6" w:rsidTr="009E62AC">
        <w:tc>
          <w:tcPr>
            <w:tcW w:w="551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Tema propusă/ Titlul eseului</w:t>
            </w: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Relevanța pentru domeniul Științele Educației</w:t>
            </w:r>
          </w:p>
        </w:tc>
        <w:tc>
          <w:tcPr>
            <w:tcW w:w="1504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0,5p</w:t>
            </w:r>
          </w:p>
        </w:tc>
      </w:tr>
      <w:tr w:rsidR="009C2BF3" w:rsidRPr="00A74BB6" w:rsidTr="009E62AC">
        <w:trPr>
          <w:trHeight w:val="141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Rezumatul eseului</w:t>
            </w:r>
          </w:p>
        </w:tc>
        <w:tc>
          <w:tcPr>
            <w:tcW w:w="4019" w:type="dxa"/>
            <w:vMerge w:val="restart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Descrierea pe scurt a temei alese.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 xml:space="preserve">Precizarea obiectivelor. 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Prezentarea pe scurt la conținutului lucrării.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Precizarea concluziilor.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Încadrarea rezumatului între 150-250 de cuvinte.</w:t>
            </w:r>
          </w:p>
        </w:tc>
        <w:tc>
          <w:tcPr>
            <w:tcW w:w="1504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0,25p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0,25p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0,25p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0,25p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0,25p</w:t>
            </w:r>
          </w:p>
          <w:p w:rsidR="009C2BF3" w:rsidRPr="00A74BB6" w:rsidRDefault="009C2BF3" w:rsidP="009E6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BF3" w:rsidRPr="00A74BB6" w:rsidTr="00E97334">
        <w:trPr>
          <w:trHeight w:val="236"/>
        </w:trPr>
        <w:tc>
          <w:tcPr>
            <w:tcW w:w="551" w:type="dxa"/>
            <w:vMerge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Merge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9C2BF3" w:rsidRPr="00A74BB6" w:rsidRDefault="009C2BF3" w:rsidP="009E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Total: 1,25</w:t>
            </w:r>
          </w:p>
        </w:tc>
      </w:tr>
      <w:tr w:rsidR="009C2BF3" w:rsidRPr="00A74BB6" w:rsidTr="009E62AC">
        <w:tc>
          <w:tcPr>
            <w:tcW w:w="551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Introducere</w:t>
            </w: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Potrivit cerințelor precizate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0,5 p</w:t>
            </w:r>
          </w:p>
        </w:tc>
      </w:tr>
      <w:tr w:rsidR="009C2BF3" w:rsidRPr="00A74BB6" w:rsidTr="009E62AC">
        <w:trPr>
          <w:trHeight w:val="82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Cuprinsul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Expunerea și analiza propriu-zisă a subiectului ales.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2,50p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2BF3" w:rsidRPr="00A74BB6" w:rsidTr="00E97334">
        <w:trPr>
          <w:trHeight w:val="544"/>
        </w:trPr>
        <w:tc>
          <w:tcPr>
            <w:tcW w:w="551" w:type="dxa"/>
            <w:vMerge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E973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 xml:space="preserve">Prezentarea principalelor argumente, ideilor fundamentale, teorii. 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2,50p</w:t>
            </w:r>
          </w:p>
        </w:tc>
      </w:tr>
      <w:tr w:rsidR="009C2BF3" w:rsidRPr="00A74BB6" w:rsidTr="009E62AC">
        <w:tc>
          <w:tcPr>
            <w:tcW w:w="551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Concluzii</w:t>
            </w: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Prezentarea cel puți</w:t>
            </w:r>
            <w:r w:rsidR="00A45748" w:rsidRPr="00A74BB6">
              <w:rPr>
                <w:rFonts w:ascii="Times New Roman" w:hAnsi="Times New Roman"/>
              </w:rPr>
              <w:t>n</w:t>
            </w:r>
            <w:r w:rsidRPr="00A74BB6">
              <w:rPr>
                <w:rFonts w:ascii="Times New Roman" w:hAnsi="Times New Roman"/>
              </w:rPr>
              <w:t xml:space="preserve"> a unei singure concluzii desprinse în urma tratării/ analizării subiectului ales. 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0,5</w:t>
            </w:r>
          </w:p>
        </w:tc>
      </w:tr>
      <w:tr w:rsidR="009C2BF3" w:rsidRPr="00A74BB6" w:rsidTr="009E62AC">
        <w:tc>
          <w:tcPr>
            <w:tcW w:w="551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Bibliografie</w:t>
            </w:r>
          </w:p>
        </w:tc>
        <w:tc>
          <w:tcPr>
            <w:tcW w:w="4019" w:type="dxa"/>
            <w:shd w:val="clear" w:color="auto" w:fill="auto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 xml:space="preserve">Utilizarea și referirea a cel puțin 5 surse bibliografice alese din cele propuse sau altele, respectarea cerințelor cu privire la </w:t>
            </w:r>
            <w:r w:rsidR="0052626F" w:rsidRPr="00A74BB6">
              <w:rPr>
                <w:rFonts w:ascii="Times New Roman" w:hAnsi="Times New Roman"/>
              </w:rPr>
              <w:t>citare î</w:t>
            </w:r>
            <w:r w:rsidRPr="00A74BB6">
              <w:rPr>
                <w:rFonts w:ascii="Times New Roman" w:hAnsi="Times New Roman"/>
              </w:rPr>
              <w:t>n text și alcătuirea bibliografiei în mod corespunzător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 xml:space="preserve"> 1,25</w:t>
            </w:r>
          </w:p>
        </w:tc>
      </w:tr>
      <w:tr w:rsidR="009C2BF3" w:rsidRPr="00A74BB6" w:rsidTr="009E62AC">
        <w:tc>
          <w:tcPr>
            <w:tcW w:w="8342" w:type="dxa"/>
            <w:gridSpan w:val="4"/>
            <w:shd w:val="clear" w:color="auto" w:fill="E2EFD9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Total= 10 puncte</w:t>
            </w:r>
          </w:p>
        </w:tc>
      </w:tr>
    </w:tbl>
    <w:p w:rsidR="00E97334" w:rsidRPr="00A74BB6" w:rsidRDefault="00E97334" w:rsidP="00A74BB6">
      <w:pPr>
        <w:pStyle w:val="ListParagraph"/>
        <w:tabs>
          <w:tab w:val="left" w:pos="3120"/>
        </w:tabs>
        <w:jc w:val="both"/>
        <w:rPr>
          <w:rFonts w:ascii="Times New Roman" w:hAnsi="Times New Roman"/>
        </w:rPr>
      </w:pPr>
    </w:p>
    <w:p w:rsidR="009C2BF3" w:rsidRPr="00A74BB6" w:rsidRDefault="009C2BF3" w:rsidP="00A74BB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/>
        <w:jc w:val="center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>1.3 Evaluare probă eseu tematic structurat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480"/>
        <w:gridCol w:w="2752"/>
      </w:tblGrid>
      <w:tr w:rsidR="009C2BF3" w:rsidRPr="00A74BB6" w:rsidTr="008E0F52">
        <w:trPr>
          <w:trHeight w:val="430"/>
        </w:trPr>
        <w:tc>
          <w:tcPr>
            <w:tcW w:w="2110" w:type="dxa"/>
            <w:shd w:val="clear" w:color="auto" w:fill="E2EFD9"/>
          </w:tcPr>
          <w:p w:rsidR="009C2BF3" w:rsidRPr="00A74BB6" w:rsidRDefault="009C2BF3" w:rsidP="009E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Criteriu</w:t>
            </w:r>
          </w:p>
        </w:tc>
        <w:tc>
          <w:tcPr>
            <w:tcW w:w="3480" w:type="dxa"/>
            <w:shd w:val="clear" w:color="auto" w:fill="E2EFD9"/>
          </w:tcPr>
          <w:p w:rsidR="009C2BF3" w:rsidRPr="00A74BB6" w:rsidRDefault="009C2BF3" w:rsidP="009E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Descriptor</w:t>
            </w:r>
          </w:p>
        </w:tc>
        <w:tc>
          <w:tcPr>
            <w:tcW w:w="2752" w:type="dxa"/>
            <w:shd w:val="clear" w:color="auto" w:fill="E2EFD9"/>
          </w:tcPr>
          <w:p w:rsidR="009C2BF3" w:rsidRPr="00A74BB6" w:rsidRDefault="009C2BF3" w:rsidP="009E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Punctaj</w:t>
            </w:r>
          </w:p>
        </w:tc>
      </w:tr>
      <w:tr w:rsidR="009C2BF3" w:rsidRPr="00A74BB6" w:rsidTr="009E62AC">
        <w:tc>
          <w:tcPr>
            <w:tcW w:w="2110" w:type="dxa"/>
            <w:shd w:val="clear" w:color="auto" w:fill="FFF2CC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Nota eseu</w:t>
            </w:r>
          </w:p>
        </w:tc>
        <w:tc>
          <w:tcPr>
            <w:tcW w:w="3480" w:type="dxa"/>
            <w:shd w:val="clear" w:color="auto" w:fill="FFF2CC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Realizarea eseului potrivit cerințelor afișate</w:t>
            </w:r>
          </w:p>
        </w:tc>
        <w:tc>
          <w:tcPr>
            <w:tcW w:w="2752" w:type="dxa"/>
            <w:shd w:val="clear" w:color="auto" w:fill="FFF2CC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maxim 5</w:t>
            </w:r>
          </w:p>
        </w:tc>
      </w:tr>
      <w:tr w:rsidR="009C2BF3" w:rsidRPr="00A74BB6" w:rsidTr="009E62AC">
        <w:trPr>
          <w:trHeight w:val="2724"/>
        </w:trPr>
        <w:tc>
          <w:tcPr>
            <w:tcW w:w="2110" w:type="dxa"/>
            <w:shd w:val="clear" w:color="auto" w:fill="FFE599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Notă susținere eseu</w:t>
            </w:r>
          </w:p>
        </w:tc>
        <w:tc>
          <w:tcPr>
            <w:tcW w:w="3480" w:type="dxa"/>
            <w:shd w:val="clear" w:color="auto" w:fill="FFE599"/>
            <w:vAlign w:val="bottom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Capacitatea de expunere clară și concisă a temei alese; 2,5 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Capacitate de argumentare critică și clarificare a aspectelor tratate în eseu. 2,5 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Cunoașterea resurselor bibliografice; 2,5 p</w:t>
            </w:r>
          </w:p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4BB6">
              <w:rPr>
                <w:rFonts w:ascii="Times New Roman" w:hAnsi="Times New Roman"/>
              </w:rPr>
              <w:t>Cursivitate și independență în expunere; 2,5p</w:t>
            </w:r>
          </w:p>
        </w:tc>
        <w:tc>
          <w:tcPr>
            <w:tcW w:w="2752" w:type="dxa"/>
            <w:shd w:val="clear" w:color="auto" w:fill="FFE599"/>
            <w:vAlign w:val="center"/>
          </w:tcPr>
          <w:p w:rsidR="009C2BF3" w:rsidRPr="00A74BB6" w:rsidRDefault="009C2BF3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maxim 5</w:t>
            </w:r>
          </w:p>
        </w:tc>
      </w:tr>
      <w:tr w:rsidR="009C2BF3" w:rsidRPr="00A74BB6" w:rsidTr="008E0F52">
        <w:trPr>
          <w:trHeight w:val="316"/>
        </w:trPr>
        <w:tc>
          <w:tcPr>
            <w:tcW w:w="8342" w:type="dxa"/>
            <w:gridSpan w:val="3"/>
            <w:shd w:val="clear" w:color="auto" w:fill="A8D08D"/>
            <w:vAlign w:val="center"/>
          </w:tcPr>
          <w:p w:rsidR="009C2BF3" w:rsidRPr="00A74BB6" w:rsidRDefault="008E0F52" w:rsidP="009E62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4BB6">
              <w:rPr>
                <w:rFonts w:ascii="Times New Roman" w:hAnsi="Times New Roman"/>
                <w:b/>
              </w:rPr>
              <w:t>T</w:t>
            </w:r>
            <w:r w:rsidR="009C2BF3" w:rsidRPr="00A74BB6">
              <w:rPr>
                <w:rFonts w:ascii="Times New Roman" w:hAnsi="Times New Roman"/>
                <w:b/>
              </w:rPr>
              <w:t>OTAL maxim= 10 puncte</w:t>
            </w:r>
          </w:p>
        </w:tc>
      </w:tr>
    </w:tbl>
    <w:p w:rsidR="009C2BF3" w:rsidRPr="00A74BB6" w:rsidRDefault="009C2BF3" w:rsidP="009C2BF3">
      <w:pPr>
        <w:pStyle w:val="ListParagraph"/>
        <w:jc w:val="both"/>
        <w:rPr>
          <w:rFonts w:ascii="Times New Roman" w:hAnsi="Times New Roman"/>
          <w:b/>
        </w:rPr>
      </w:pPr>
    </w:p>
    <w:p w:rsidR="009C2BF3" w:rsidRPr="00A74BB6" w:rsidRDefault="00E97334" w:rsidP="00B231B1">
      <w:pPr>
        <w:pStyle w:val="ListParagraph"/>
        <w:shd w:val="clear" w:color="auto" w:fill="FFFFFF" w:themeFill="background1"/>
        <w:rPr>
          <w:rFonts w:ascii="Times New Roman" w:hAnsi="Times New Roman"/>
        </w:rPr>
      </w:pPr>
      <w:r w:rsidRPr="00A74BB6">
        <w:rPr>
          <w:rFonts w:ascii="Times New Roman" w:hAnsi="Times New Roman"/>
        </w:rPr>
        <w:t xml:space="preserve"> </w:t>
      </w:r>
    </w:p>
    <w:p w:rsidR="009C2BF3" w:rsidRPr="00A74BB6" w:rsidRDefault="00B231B1" w:rsidP="00B231B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t>1.4. Formula de calcul a notei la proba ,,Eseu  tematic structurat”</w:t>
      </w:r>
      <w:r w:rsidR="009C2BF3" w:rsidRPr="00A74BB6">
        <w:rPr>
          <w:rFonts w:ascii="Times New Roman" w:hAnsi="Times New Roman"/>
          <w:b/>
        </w:rPr>
        <w:t xml:space="preserve"> </w:t>
      </w:r>
    </w:p>
    <w:p w:rsidR="00D24C9C" w:rsidRPr="00A74BB6" w:rsidRDefault="00B231B1" w:rsidP="00E97334">
      <w:pPr>
        <w:pStyle w:val="ListParagraph"/>
        <w:shd w:val="clear" w:color="auto" w:fill="FFFFFF" w:themeFill="background1"/>
        <w:jc w:val="both"/>
        <w:rPr>
          <w:rFonts w:ascii="Times New Roman" w:hAnsi="Times New Roman"/>
        </w:rPr>
      </w:pPr>
      <w:r w:rsidRPr="00A74BB6">
        <w:rPr>
          <w:rFonts w:ascii="Times New Roman" w:hAnsi="Times New Roman"/>
        </w:rPr>
        <w:t>Nota la ,,proba eseu” se calculează ca o medie ponderată astfel:</w:t>
      </w:r>
    </w:p>
    <w:p w:rsidR="009C2BF3" w:rsidRPr="00A74BB6" w:rsidRDefault="009C2BF3" w:rsidP="00E97334">
      <w:pPr>
        <w:pStyle w:val="ListParagraph"/>
        <w:shd w:val="clear" w:color="auto" w:fill="FFFFFF" w:themeFill="background1"/>
        <w:jc w:val="both"/>
        <w:rPr>
          <w:rFonts w:ascii="Times New Roman" w:hAnsi="Times New Roman"/>
          <w:b/>
        </w:rPr>
      </w:pPr>
      <w:r w:rsidRPr="00A74BB6">
        <w:rPr>
          <w:rFonts w:ascii="Times New Roman" w:hAnsi="Times New Roman"/>
          <w:b/>
        </w:rPr>
        <w:lastRenderedPageBreak/>
        <w:t xml:space="preserve">Nota Proba Eseu = 0,5 x Nota pe </w:t>
      </w:r>
      <w:r w:rsidR="00A7452E" w:rsidRPr="00A74BB6">
        <w:rPr>
          <w:rFonts w:ascii="Times New Roman" w:hAnsi="Times New Roman"/>
          <w:b/>
        </w:rPr>
        <w:t>elaborarea e</w:t>
      </w:r>
      <w:r w:rsidRPr="00A74BB6">
        <w:rPr>
          <w:rFonts w:ascii="Times New Roman" w:hAnsi="Times New Roman"/>
          <w:b/>
        </w:rPr>
        <w:t>seu</w:t>
      </w:r>
      <w:r w:rsidR="00A7452E" w:rsidRPr="00A74BB6">
        <w:rPr>
          <w:rFonts w:ascii="Times New Roman" w:hAnsi="Times New Roman"/>
          <w:b/>
        </w:rPr>
        <w:t xml:space="preserve">lui + 0,5 x Nota pe </w:t>
      </w:r>
      <w:r w:rsidRPr="00A74BB6">
        <w:rPr>
          <w:rFonts w:ascii="Times New Roman" w:hAnsi="Times New Roman"/>
          <w:b/>
        </w:rPr>
        <w:t>susținerea eseu</w:t>
      </w:r>
      <w:r w:rsidR="00A7452E" w:rsidRPr="00A74BB6">
        <w:rPr>
          <w:rFonts w:ascii="Times New Roman" w:hAnsi="Times New Roman"/>
          <w:b/>
        </w:rPr>
        <w:t>lui</w:t>
      </w:r>
    </w:p>
    <w:p w:rsidR="009C2BF3" w:rsidRPr="00A74BB6" w:rsidRDefault="009C2BF3" w:rsidP="009C2BF3">
      <w:pPr>
        <w:pStyle w:val="ListParagraph"/>
        <w:ind w:left="1440"/>
        <w:rPr>
          <w:b/>
        </w:rPr>
      </w:pPr>
    </w:p>
    <w:p w:rsidR="009C2BF3" w:rsidRPr="00A74BB6" w:rsidRDefault="009C2BF3" w:rsidP="005262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A74BB6">
        <w:rPr>
          <w:rFonts w:ascii="Times New Roman" w:hAnsi="Times New Roman" w:cs="Times New Roman"/>
          <w:b/>
          <w:color w:val="FF0000"/>
        </w:rPr>
        <w:t xml:space="preserve">Nota de admitere </w:t>
      </w:r>
      <w:r w:rsidR="00B23A77" w:rsidRPr="00A74BB6">
        <w:rPr>
          <w:rFonts w:ascii="Times New Roman" w:hAnsi="Times New Roman" w:cs="Times New Roman"/>
          <w:b/>
          <w:color w:val="FF0000"/>
        </w:rPr>
        <w:t xml:space="preserve">la </w:t>
      </w:r>
      <w:r w:rsidRPr="00A74BB6">
        <w:rPr>
          <w:rFonts w:ascii="Times New Roman" w:hAnsi="Times New Roman" w:cs="Times New Roman"/>
          <w:b/>
          <w:color w:val="FF0000"/>
        </w:rPr>
        <w:t xml:space="preserve">master: </w:t>
      </w:r>
      <m:oMath>
        <m:f>
          <m:fPr>
            <m:ctrlPr>
              <w:rPr>
                <w:rFonts w:ascii="Cambria Math" w:hAnsi="Cambria Math" w:cs="Times New Roman"/>
                <w:b/>
                <w:color w:val="FF0000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b/>
                    <w:color w:val="FF0000"/>
                  </w:rPr>
                </m:ctrlPr>
              </m:eqArrPr>
              <m:e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color w:val="FF0000"/>
                  </w:rPr>
                  <m:t xml:space="preserve"> nota proba eseu+ media examenului de licență</m:t>
                </m:r>
              </m:e>
            </m:eqArr>
          </m:num>
          <m:den>
            <m:r>
              <m:rPr>
                <m:nor/>
              </m:rPr>
              <w:rPr>
                <w:rFonts w:ascii="Times New Roman" w:hAnsi="Times New Roman" w:cs="Times New Roman"/>
                <w:b/>
                <w:color w:val="FF0000"/>
              </w:rPr>
              <m:t>2</m:t>
            </m:r>
          </m:den>
        </m:f>
      </m:oMath>
    </w:p>
    <w:p w:rsidR="009C2BF3" w:rsidRPr="00A74BB6" w:rsidRDefault="009C2BF3" w:rsidP="009C2BF3">
      <w:pPr>
        <w:rPr>
          <w:rFonts w:ascii="Times New Roman" w:hAnsi="Times New Roman" w:cs="Times New Roman"/>
        </w:rPr>
      </w:pP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  <w:r w:rsidRPr="00A74BB6">
        <w:rPr>
          <w:rFonts w:ascii="Times New Roman" w:hAnsi="Times New Roman" w:cs="Times New Roman"/>
        </w:rPr>
        <w:tab/>
      </w:r>
    </w:p>
    <w:p w:rsidR="00FC5F06" w:rsidRPr="00A74BB6" w:rsidRDefault="00FC5F06" w:rsidP="0076743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C5F06" w:rsidRPr="00A74BB6" w:rsidSect="009E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9C" w:rsidRDefault="00D10C9C" w:rsidP="00644206">
      <w:pPr>
        <w:spacing w:after="0" w:line="240" w:lineRule="auto"/>
      </w:pPr>
      <w:r>
        <w:separator/>
      </w:r>
    </w:p>
  </w:endnote>
  <w:endnote w:type="continuationSeparator" w:id="0">
    <w:p w:rsidR="00D10C9C" w:rsidRDefault="00D10C9C" w:rsidP="0064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9C" w:rsidRDefault="00D10C9C" w:rsidP="00644206">
      <w:pPr>
        <w:spacing w:after="0" w:line="240" w:lineRule="auto"/>
      </w:pPr>
      <w:r>
        <w:separator/>
      </w:r>
    </w:p>
  </w:footnote>
  <w:footnote w:type="continuationSeparator" w:id="0">
    <w:p w:rsidR="00D10C9C" w:rsidRDefault="00D10C9C" w:rsidP="0064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8D"/>
    <w:multiLevelType w:val="hybridMultilevel"/>
    <w:tmpl w:val="0F046C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E2F"/>
    <w:multiLevelType w:val="hybridMultilevel"/>
    <w:tmpl w:val="49A6C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3FB"/>
    <w:multiLevelType w:val="hybridMultilevel"/>
    <w:tmpl w:val="A6EAF7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6A58"/>
    <w:multiLevelType w:val="hybridMultilevel"/>
    <w:tmpl w:val="B56A3F94"/>
    <w:lvl w:ilvl="0" w:tplc="E64C7B50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1D98"/>
    <w:multiLevelType w:val="multilevel"/>
    <w:tmpl w:val="8948073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sz w:val="28"/>
        <w:u w:val="none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hint="default"/>
        <w:color w:val="00B0F0"/>
        <w:sz w:val="36"/>
        <w:szCs w:val="36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  <w:u w:val="none"/>
      </w:rPr>
    </w:lvl>
  </w:abstractNum>
  <w:abstractNum w:abstractNumId="5" w15:restartNumberingAfterBreak="0">
    <w:nsid w:val="2C8E0020"/>
    <w:multiLevelType w:val="hybridMultilevel"/>
    <w:tmpl w:val="0B120A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27AF"/>
    <w:multiLevelType w:val="hybridMultilevel"/>
    <w:tmpl w:val="2F18F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118B"/>
    <w:multiLevelType w:val="hybridMultilevel"/>
    <w:tmpl w:val="FF146F8E"/>
    <w:lvl w:ilvl="0" w:tplc="04A47F7A">
      <w:start w:val="1"/>
      <w:numFmt w:val="decimal"/>
      <w:lvlText w:val="%1."/>
      <w:lvlJc w:val="left"/>
      <w:pPr>
        <w:ind w:left="1919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54AE6E9C"/>
    <w:multiLevelType w:val="hybridMultilevel"/>
    <w:tmpl w:val="6646296A"/>
    <w:lvl w:ilvl="0" w:tplc="3C32A4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9584900">
      <w:start w:val="9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423D"/>
    <w:multiLevelType w:val="multilevel"/>
    <w:tmpl w:val="A7921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531C3C"/>
    <w:multiLevelType w:val="hybridMultilevel"/>
    <w:tmpl w:val="B2BC84C6"/>
    <w:lvl w:ilvl="0" w:tplc="5E90272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44355"/>
    <w:multiLevelType w:val="hybridMultilevel"/>
    <w:tmpl w:val="C1DE147E"/>
    <w:lvl w:ilvl="0" w:tplc="672A159E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0F5559"/>
    <w:multiLevelType w:val="multilevel"/>
    <w:tmpl w:val="D794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3" w15:restartNumberingAfterBreak="0">
    <w:nsid w:val="7B9F584D"/>
    <w:multiLevelType w:val="hybridMultilevel"/>
    <w:tmpl w:val="9B685BB6"/>
    <w:lvl w:ilvl="0" w:tplc="07D00A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53FF0"/>
    <w:multiLevelType w:val="hybridMultilevel"/>
    <w:tmpl w:val="8AB4C186"/>
    <w:lvl w:ilvl="0" w:tplc="D1787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8DF"/>
    <w:rsid w:val="00085477"/>
    <w:rsid w:val="00093F64"/>
    <w:rsid w:val="000A33D1"/>
    <w:rsid w:val="0011045D"/>
    <w:rsid w:val="0014310F"/>
    <w:rsid w:val="00185A6D"/>
    <w:rsid w:val="001E4DA3"/>
    <w:rsid w:val="00210241"/>
    <w:rsid w:val="00211A01"/>
    <w:rsid w:val="0029565F"/>
    <w:rsid w:val="002B5A01"/>
    <w:rsid w:val="002D6DC7"/>
    <w:rsid w:val="002E6C35"/>
    <w:rsid w:val="002F4175"/>
    <w:rsid w:val="00371BB6"/>
    <w:rsid w:val="0038096F"/>
    <w:rsid w:val="00390758"/>
    <w:rsid w:val="003B421B"/>
    <w:rsid w:val="003E6F43"/>
    <w:rsid w:val="003F6442"/>
    <w:rsid w:val="004472C5"/>
    <w:rsid w:val="00485010"/>
    <w:rsid w:val="004C7565"/>
    <w:rsid w:val="004D19EC"/>
    <w:rsid w:val="004F0D12"/>
    <w:rsid w:val="005227D9"/>
    <w:rsid w:val="0052626F"/>
    <w:rsid w:val="005402B6"/>
    <w:rsid w:val="005548DF"/>
    <w:rsid w:val="005660D2"/>
    <w:rsid w:val="00582109"/>
    <w:rsid w:val="005A403D"/>
    <w:rsid w:val="005B2582"/>
    <w:rsid w:val="00644206"/>
    <w:rsid w:val="006725E2"/>
    <w:rsid w:val="006A373C"/>
    <w:rsid w:val="006F27F2"/>
    <w:rsid w:val="00703B1C"/>
    <w:rsid w:val="00716394"/>
    <w:rsid w:val="0075502D"/>
    <w:rsid w:val="0076743F"/>
    <w:rsid w:val="007C3337"/>
    <w:rsid w:val="00821609"/>
    <w:rsid w:val="008E0F52"/>
    <w:rsid w:val="009B6186"/>
    <w:rsid w:val="009C2BF3"/>
    <w:rsid w:val="009D4D7E"/>
    <w:rsid w:val="009D7607"/>
    <w:rsid w:val="009E25E7"/>
    <w:rsid w:val="009F0624"/>
    <w:rsid w:val="00A25922"/>
    <w:rsid w:val="00A31F9E"/>
    <w:rsid w:val="00A45748"/>
    <w:rsid w:val="00A7181E"/>
    <w:rsid w:val="00A7452E"/>
    <w:rsid w:val="00A74BB6"/>
    <w:rsid w:val="00AA0A32"/>
    <w:rsid w:val="00AA7A04"/>
    <w:rsid w:val="00AB4CDC"/>
    <w:rsid w:val="00AD7D4E"/>
    <w:rsid w:val="00B231B1"/>
    <w:rsid w:val="00B23A77"/>
    <w:rsid w:val="00B86846"/>
    <w:rsid w:val="00C77C43"/>
    <w:rsid w:val="00C81FFC"/>
    <w:rsid w:val="00CF0055"/>
    <w:rsid w:val="00D10C9C"/>
    <w:rsid w:val="00D24C9C"/>
    <w:rsid w:val="00D72AEA"/>
    <w:rsid w:val="00DB33E2"/>
    <w:rsid w:val="00E204B2"/>
    <w:rsid w:val="00E21723"/>
    <w:rsid w:val="00E97334"/>
    <w:rsid w:val="00F71AAA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CE68"/>
  <w15:docId w15:val="{C5C033DB-A2E5-49A5-9AEF-683BBF01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E7"/>
  </w:style>
  <w:style w:type="paragraph" w:styleId="Heading3">
    <w:name w:val="heading 3"/>
    <w:basedOn w:val="Normal"/>
    <w:link w:val="Heading3Char"/>
    <w:uiPriority w:val="9"/>
    <w:qFormat/>
    <w:rsid w:val="00CF0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96F"/>
    <w:pPr>
      <w:ind w:left="720"/>
      <w:contextualSpacing/>
    </w:pPr>
  </w:style>
  <w:style w:type="paragraph" w:customStyle="1" w:styleId="Default">
    <w:name w:val="Default"/>
    <w:rsid w:val="00093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A403D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A403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4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06"/>
  </w:style>
  <w:style w:type="paragraph" w:styleId="Footer">
    <w:name w:val="footer"/>
    <w:basedOn w:val="Normal"/>
    <w:link w:val="FooterChar"/>
    <w:uiPriority w:val="99"/>
    <w:unhideWhenUsed/>
    <w:rsid w:val="0064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06"/>
  </w:style>
  <w:style w:type="paragraph" w:styleId="NormalWeb">
    <w:name w:val="Normal (Web)"/>
    <w:basedOn w:val="Normal"/>
    <w:uiPriority w:val="99"/>
    <w:unhideWhenUsed/>
    <w:rsid w:val="009C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9C2B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2BF3"/>
    <w:pPr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C2BF3"/>
    <w:rPr>
      <w:rFonts w:ascii="Calibri" w:eastAsia="Calibri" w:hAnsi="Calibri" w:cs="Times New Roman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9C2BF3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lang w:eastAsia="ro-RO"/>
    </w:rPr>
  </w:style>
  <w:style w:type="paragraph" w:styleId="NoSpacing">
    <w:name w:val="No Spacing"/>
    <w:uiPriority w:val="1"/>
    <w:qFormat/>
    <w:rsid w:val="009C2BF3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03B1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3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F0055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tere.valahi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.usm.edu/help/style_guides/ap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tose.valahi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ință numerică" Version="1987"/>
</file>

<file path=customXml/itemProps1.xml><?xml version="1.0" encoding="utf-8"?>
<ds:datastoreItem xmlns:ds="http://schemas.openxmlformats.org/officeDocument/2006/customXml" ds:itemID="{48E6503D-BBAC-4809-ACB9-81FB6739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Anghel</dc:creator>
  <cp:lastModifiedBy>Ramona</cp:lastModifiedBy>
  <cp:revision>6</cp:revision>
  <dcterms:created xsi:type="dcterms:W3CDTF">2022-07-19T14:23:00Z</dcterms:created>
  <dcterms:modified xsi:type="dcterms:W3CDTF">2023-08-08T10:34:00Z</dcterms:modified>
</cp:coreProperties>
</file>