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1"/>
        <w:tblW w:w="10098" w:type="dxa"/>
        <w:tblBorders>
          <w:top w:val="none" w:sz="0" w:space="0" w:color="auto"/>
          <w:bottom w:val="none" w:sz="0" w:space="0" w:color="auto"/>
        </w:tblBorders>
        <w:tblLook w:val="04A0" w:firstRow="1" w:lastRow="0" w:firstColumn="1" w:lastColumn="0" w:noHBand="0" w:noVBand="1"/>
      </w:tblPr>
      <w:tblGrid>
        <w:gridCol w:w="3821"/>
        <w:gridCol w:w="6277"/>
      </w:tblGrid>
      <w:tr w:rsidR="003F4578" w:rsidTr="0024705C">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0098" w:type="dxa"/>
            <w:gridSpan w:val="2"/>
            <w:tcBorders>
              <w:top w:val="none" w:sz="0" w:space="0" w:color="auto"/>
              <w:left w:val="none" w:sz="0" w:space="0" w:color="auto"/>
              <w:bottom w:val="none" w:sz="0" w:space="0" w:color="auto"/>
              <w:right w:val="none" w:sz="0" w:space="0" w:color="auto"/>
            </w:tcBorders>
          </w:tcPr>
          <w:p w:rsidR="003F4578" w:rsidRDefault="00AC7C1E">
            <w:pPr>
              <w:rPr>
                <w:rFonts w:ascii="Times New Roman" w:hAnsi="Times New Roman" w:cs="Times New Roman"/>
                <w:sz w:val="24"/>
                <w:szCs w:val="24"/>
                <w:lang w:val="ro-RO"/>
              </w:rPr>
            </w:pPr>
            <w:r>
              <w:rPr>
                <w:rFonts w:ascii="Times New Roman" w:hAnsi="Times New Roman" w:cs="Times New Roman"/>
                <w:sz w:val="24"/>
                <w:szCs w:val="24"/>
                <w:lang w:val="ro-RO"/>
              </w:rPr>
              <w:t>Curricul</w:t>
            </w:r>
            <w:r w:rsidRPr="00AC7C1E">
              <w:rPr>
                <w:rFonts w:ascii="Times New Roman" w:hAnsi="Times New Roman" w:cs="Times New Roman"/>
                <w:sz w:val="24"/>
                <w:szCs w:val="24"/>
                <w:lang w:val="ro-RO"/>
              </w:rPr>
              <w:t xml:space="preserve">um vitae </w:t>
            </w:r>
          </w:p>
          <w:p w:rsidR="00A14683" w:rsidRPr="00AC7C1E" w:rsidRDefault="00A14683">
            <w:pPr>
              <w:rPr>
                <w:rFonts w:ascii="Times New Roman" w:hAnsi="Times New Roman" w:cs="Times New Roman"/>
                <w:sz w:val="24"/>
                <w:szCs w:val="24"/>
                <w:lang w:val="ro-RO"/>
              </w:rPr>
            </w:pPr>
          </w:p>
        </w:tc>
      </w:tr>
      <w:tr w:rsidR="003F4578" w:rsidTr="0024705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3F4578" w:rsidRDefault="003F4578"/>
        </w:tc>
        <w:tc>
          <w:tcPr>
            <w:tcW w:w="6277" w:type="dxa"/>
            <w:tcBorders>
              <w:left w:val="single" w:sz="4" w:space="0" w:color="auto"/>
            </w:tcBorders>
            <w:shd w:val="clear" w:color="auto" w:fill="auto"/>
          </w:tcPr>
          <w:p w:rsidR="003F4578" w:rsidRDefault="003F4578">
            <w:pPr>
              <w:cnfStyle w:val="000000100000" w:firstRow="0" w:lastRow="0" w:firstColumn="0" w:lastColumn="0" w:oddVBand="0" w:evenVBand="0" w:oddHBand="1" w:evenHBand="0" w:firstRowFirstColumn="0" w:firstRowLastColumn="0" w:lastRowFirstColumn="0" w:lastRowLastColumn="0"/>
              <w:rPr>
                <w:b/>
                <w:bCs/>
              </w:rPr>
            </w:pPr>
          </w:p>
        </w:tc>
      </w:tr>
      <w:tr w:rsidR="003F4578" w:rsidTr="0024705C">
        <w:trPr>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3F4578" w:rsidRPr="003F4578" w:rsidRDefault="003F4578">
            <w:pPr>
              <w:rPr>
                <w:rFonts w:ascii="Times New Roman" w:hAnsi="Times New Roman" w:cs="Times New Roman"/>
                <w:sz w:val="20"/>
                <w:szCs w:val="20"/>
                <w:lang w:val="ro-RO"/>
              </w:rPr>
            </w:pPr>
            <w:r w:rsidRPr="003F4578">
              <w:rPr>
                <w:rFonts w:ascii="Times New Roman" w:hAnsi="Times New Roman" w:cs="Times New Roman"/>
                <w:sz w:val="20"/>
                <w:szCs w:val="20"/>
                <w:lang w:val="ro-RO"/>
              </w:rPr>
              <w:t xml:space="preserve">Informații personale </w:t>
            </w:r>
          </w:p>
        </w:tc>
        <w:tc>
          <w:tcPr>
            <w:tcW w:w="6277" w:type="dxa"/>
            <w:tcBorders>
              <w:left w:val="single" w:sz="4" w:space="0" w:color="auto"/>
            </w:tcBorders>
            <w:shd w:val="clear" w:color="auto" w:fill="auto"/>
          </w:tcPr>
          <w:p w:rsidR="003F4578" w:rsidRDefault="003F4578">
            <w:pPr>
              <w:cnfStyle w:val="000000000000" w:firstRow="0" w:lastRow="0" w:firstColumn="0" w:lastColumn="0" w:oddVBand="0" w:evenVBand="0" w:oddHBand="0" w:evenHBand="0" w:firstRowFirstColumn="0" w:firstRowLastColumn="0" w:lastRowFirstColumn="0" w:lastRowLastColumn="0"/>
              <w:rPr>
                <w:b/>
                <w:bCs/>
              </w:rPr>
            </w:pPr>
          </w:p>
        </w:tc>
      </w:tr>
      <w:tr w:rsidR="003F4578" w:rsidTr="0024705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3F4578" w:rsidRPr="003F4578" w:rsidRDefault="003F4578">
            <w:pPr>
              <w:rPr>
                <w:rFonts w:ascii="Times New Roman" w:hAnsi="Times New Roman" w:cs="Times New Roman"/>
                <w:b w:val="0"/>
                <w:sz w:val="20"/>
                <w:szCs w:val="20"/>
                <w:lang w:val="ro-RO"/>
              </w:rPr>
            </w:pPr>
            <w:r w:rsidRPr="003F4578">
              <w:rPr>
                <w:rFonts w:ascii="Times New Roman" w:hAnsi="Times New Roman" w:cs="Times New Roman"/>
                <w:b w:val="0"/>
                <w:sz w:val="20"/>
                <w:szCs w:val="20"/>
                <w:lang w:val="ro-RO"/>
              </w:rPr>
              <w:t>Nume/Prenume</w:t>
            </w:r>
          </w:p>
        </w:tc>
        <w:tc>
          <w:tcPr>
            <w:tcW w:w="6277" w:type="dxa"/>
            <w:tcBorders>
              <w:left w:val="single" w:sz="4" w:space="0" w:color="auto"/>
            </w:tcBorders>
            <w:shd w:val="clear" w:color="auto" w:fill="auto"/>
          </w:tcPr>
          <w:p w:rsidR="003F4578" w:rsidRPr="008A66C7" w:rsidRDefault="003F457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A66C7">
              <w:rPr>
                <w:rFonts w:ascii="Times New Roman" w:hAnsi="Times New Roman" w:cs="Times New Roman"/>
                <w:b/>
                <w:bCs/>
              </w:rPr>
              <w:t xml:space="preserve">MATEI </w:t>
            </w:r>
            <w:r w:rsidR="00B4389A">
              <w:rPr>
                <w:rFonts w:ascii="Times New Roman" w:hAnsi="Times New Roman" w:cs="Times New Roman"/>
                <w:b/>
                <w:bCs/>
                <w:lang w:val="ro-RO"/>
              </w:rPr>
              <w:t>FLORENTINA LAVINIA</w:t>
            </w:r>
            <w:r w:rsidRPr="008A66C7">
              <w:rPr>
                <w:rFonts w:ascii="Times New Roman" w:hAnsi="Times New Roman" w:cs="Times New Roman"/>
                <w:b/>
                <w:bCs/>
              </w:rPr>
              <w:t xml:space="preserve"> </w:t>
            </w:r>
          </w:p>
          <w:p w:rsidR="00F41497" w:rsidRPr="003F4578" w:rsidRDefault="00F414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r>
      <w:tr w:rsidR="003F4578" w:rsidTr="00B4389A">
        <w:trPr>
          <w:trHeight w:val="288"/>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3F4578" w:rsidRPr="003F4578" w:rsidRDefault="003F4578">
            <w:pPr>
              <w:rPr>
                <w:rFonts w:ascii="Times New Roman" w:hAnsi="Times New Roman" w:cs="Times New Roman"/>
                <w:b w:val="0"/>
                <w:sz w:val="20"/>
                <w:szCs w:val="20"/>
                <w:lang w:val="ro-RO"/>
              </w:rPr>
            </w:pPr>
            <w:r w:rsidRPr="003F4578">
              <w:rPr>
                <w:rFonts w:ascii="Times New Roman" w:hAnsi="Times New Roman" w:cs="Times New Roman"/>
                <w:b w:val="0"/>
                <w:sz w:val="20"/>
                <w:szCs w:val="20"/>
                <w:lang w:val="ro-RO"/>
              </w:rPr>
              <w:t>Adresă</w:t>
            </w:r>
          </w:p>
        </w:tc>
        <w:tc>
          <w:tcPr>
            <w:tcW w:w="6277" w:type="dxa"/>
            <w:tcBorders>
              <w:left w:val="single" w:sz="4" w:space="0" w:color="auto"/>
            </w:tcBorders>
            <w:shd w:val="clear" w:color="auto" w:fill="auto"/>
          </w:tcPr>
          <w:p w:rsidR="003F4578" w:rsidRDefault="003F45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ro-RO"/>
              </w:rPr>
            </w:pPr>
            <w:r w:rsidRPr="003F4578">
              <w:rPr>
                <w:rFonts w:ascii="Times New Roman" w:hAnsi="Times New Roman" w:cs="Times New Roman"/>
                <w:bCs/>
              </w:rPr>
              <w:t xml:space="preserve">Giurgiu, </w:t>
            </w:r>
            <w:r w:rsidRPr="003F4578">
              <w:rPr>
                <w:rFonts w:ascii="Times New Roman" w:hAnsi="Times New Roman" w:cs="Times New Roman"/>
                <w:bCs/>
                <w:lang w:val="ro-RO"/>
              </w:rPr>
              <w:t>România</w:t>
            </w:r>
          </w:p>
          <w:p w:rsidR="00F41497" w:rsidRPr="003F4578" w:rsidRDefault="00F414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3F4578" w:rsidTr="0024705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3F4578" w:rsidRPr="003F4578" w:rsidRDefault="000B7F3C">
            <w:pPr>
              <w:rPr>
                <w:rFonts w:ascii="Times New Roman" w:hAnsi="Times New Roman" w:cs="Times New Roman"/>
                <w:b w:val="0"/>
                <w:sz w:val="20"/>
                <w:szCs w:val="20"/>
                <w:lang w:val="ro-RO"/>
              </w:rPr>
            </w:pPr>
            <w:r>
              <w:rPr>
                <w:rFonts w:ascii="Times New Roman" w:hAnsi="Times New Roman" w:cs="Times New Roman"/>
                <w:b w:val="0"/>
                <w:sz w:val="20"/>
                <w:szCs w:val="20"/>
                <w:lang w:val="ro-RO"/>
              </w:rPr>
              <w:t>Mobil</w:t>
            </w:r>
          </w:p>
        </w:tc>
        <w:tc>
          <w:tcPr>
            <w:tcW w:w="6277" w:type="dxa"/>
            <w:tcBorders>
              <w:left w:val="single" w:sz="4" w:space="0" w:color="auto"/>
            </w:tcBorders>
            <w:shd w:val="clear" w:color="auto" w:fill="auto"/>
          </w:tcPr>
          <w:p w:rsidR="003F4578" w:rsidRDefault="00EA680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0735</w:t>
            </w:r>
            <w:r w:rsidR="000B7F3C">
              <w:rPr>
                <w:rFonts w:ascii="Times New Roman" w:hAnsi="Times New Roman" w:cs="Times New Roman"/>
                <w:bCs/>
              </w:rPr>
              <w:t>62</w:t>
            </w:r>
            <w:r w:rsidR="006E38A7">
              <w:rPr>
                <w:rFonts w:ascii="Times New Roman" w:hAnsi="Times New Roman" w:cs="Times New Roman"/>
                <w:bCs/>
              </w:rPr>
              <w:t>9</w:t>
            </w:r>
            <w:r w:rsidR="000B7F3C">
              <w:rPr>
                <w:rFonts w:ascii="Times New Roman" w:hAnsi="Times New Roman" w:cs="Times New Roman"/>
                <w:bCs/>
              </w:rPr>
              <w:t>781</w:t>
            </w:r>
          </w:p>
          <w:p w:rsidR="00F41497" w:rsidRPr="003F4578" w:rsidRDefault="00F414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r>
      <w:tr w:rsidR="003F4578" w:rsidTr="0024705C">
        <w:trPr>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C319DC" w:rsidRDefault="00516E37">
            <w:pPr>
              <w:rPr>
                <w:rFonts w:ascii="Times New Roman" w:hAnsi="Times New Roman" w:cs="Times New Roman"/>
                <w:bCs w:val="0"/>
                <w:sz w:val="20"/>
                <w:szCs w:val="20"/>
                <w:lang w:val="ro-RO"/>
              </w:rPr>
            </w:pPr>
            <w:r>
              <w:rPr>
                <w:rFonts w:ascii="Times New Roman" w:hAnsi="Times New Roman" w:cs="Times New Roman"/>
                <w:b w:val="0"/>
                <w:sz w:val="20"/>
                <w:szCs w:val="20"/>
                <w:lang w:val="ro-RO"/>
              </w:rPr>
              <w:t>E</w:t>
            </w:r>
            <w:r w:rsidR="003F4578" w:rsidRPr="003F4578">
              <w:rPr>
                <w:rFonts w:ascii="Times New Roman" w:hAnsi="Times New Roman" w:cs="Times New Roman"/>
                <w:b w:val="0"/>
                <w:sz w:val="20"/>
                <w:szCs w:val="20"/>
                <w:lang w:val="ro-RO"/>
              </w:rPr>
              <w:t>-mail</w:t>
            </w:r>
          </w:p>
          <w:p w:rsidR="00C319DC" w:rsidRPr="00C319DC" w:rsidRDefault="00C319DC" w:rsidP="00C319DC">
            <w:pPr>
              <w:rPr>
                <w:rFonts w:ascii="Times New Roman" w:hAnsi="Times New Roman" w:cs="Times New Roman"/>
                <w:sz w:val="20"/>
                <w:szCs w:val="20"/>
                <w:lang w:val="ro-RO"/>
              </w:rPr>
            </w:pPr>
          </w:p>
          <w:p w:rsidR="003F4578" w:rsidRDefault="003F4578" w:rsidP="00C319DC">
            <w:pPr>
              <w:rPr>
                <w:rFonts w:ascii="Times New Roman" w:hAnsi="Times New Roman" w:cs="Times New Roman"/>
                <w:sz w:val="20"/>
                <w:szCs w:val="20"/>
                <w:lang w:val="ro-RO"/>
              </w:rPr>
            </w:pPr>
          </w:p>
          <w:p w:rsidR="00C319DC" w:rsidRPr="00C319DC" w:rsidRDefault="003514B0" w:rsidP="00C319DC">
            <w:pPr>
              <w:rPr>
                <w:rFonts w:ascii="Times New Roman" w:hAnsi="Times New Roman" w:cs="Times New Roman"/>
                <w:b w:val="0"/>
                <w:sz w:val="20"/>
                <w:szCs w:val="20"/>
                <w:lang w:val="ro-RO"/>
              </w:rPr>
            </w:pPr>
            <w:r>
              <w:rPr>
                <w:rFonts w:ascii="Times New Roman" w:hAnsi="Times New Roman" w:cs="Times New Roman"/>
                <w:b w:val="0"/>
                <w:sz w:val="20"/>
                <w:szCs w:val="20"/>
                <w:lang w:val="ro-RO"/>
              </w:rPr>
              <w:t>Gen</w:t>
            </w:r>
          </w:p>
        </w:tc>
        <w:tc>
          <w:tcPr>
            <w:tcW w:w="6277" w:type="dxa"/>
            <w:tcBorders>
              <w:left w:val="single" w:sz="4" w:space="0" w:color="auto"/>
            </w:tcBorders>
            <w:shd w:val="clear" w:color="auto" w:fill="auto"/>
          </w:tcPr>
          <w:p w:rsidR="003F4578" w:rsidRDefault="00E125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hyperlink r:id="rId7" w:history="1">
              <w:r w:rsidR="003F4578" w:rsidRPr="00B6482F">
                <w:rPr>
                  <w:rStyle w:val="Hyperlink"/>
                  <w:rFonts w:ascii="Times New Roman" w:hAnsi="Times New Roman" w:cs="Times New Roman"/>
                  <w:bCs/>
                  <w:color w:val="auto"/>
                </w:rPr>
                <w:t>lavinia.matei@valahia.ro</w:t>
              </w:r>
            </w:hyperlink>
            <w:r w:rsidR="003F4578" w:rsidRPr="00B6482F">
              <w:rPr>
                <w:rFonts w:ascii="Times New Roman" w:hAnsi="Times New Roman" w:cs="Times New Roman"/>
                <w:bCs/>
                <w:color w:val="auto"/>
              </w:rPr>
              <w:t xml:space="preserve"> </w:t>
            </w:r>
          </w:p>
          <w:p w:rsidR="00F06878" w:rsidRPr="00B6482F" w:rsidRDefault="00E12569" w:rsidP="00F068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hyperlink r:id="rId8" w:history="1">
              <w:r w:rsidR="00F06878" w:rsidRPr="00B6482F">
                <w:rPr>
                  <w:rStyle w:val="Hyperlink"/>
                  <w:rFonts w:ascii="Times New Roman" w:hAnsi="Times New Roman" w:cs="Times New Roman"/>
                  <w:bCs/>
                  <w:color w:val="auto"/>
                </w:rPr>
                <w:t>mateilavinia92@yahoo.com</w:t>
              </w:r>
            </w:hyperlink>
          </w:p>
          <w:p w:rsidR="00F06878" w:rsidRPr="00B6482F" w:rsidRDefault="00F068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p>
          <w:p w:rsidR="00F41497" w:rsidRPr="00886EB4" w:rsidRDefault="00351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ro-RO"/>
              </w:rPr>
            </w:pPr>
            <w:r w:rsidRPr="00886EB4">
              <w:rPr>
                <w:rFonts w:ascii="Times New Roman" w:hAnsi="Times New Roman" w:cs="Times New Roman"/>
                <w:bCs/>
                <w:lang w:val="ro-RO"/>
              </w:rPr>
              <w:t>Feminin</w:t>
            </w:r>
          </w:p>
        </w:tc>
      </w:tr>
      <w:tr w:rsidR="003F4578" w:rsidTr="0024705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3F4578" w:rsidRPr="003F4578" w:rsidRDefault="003F4578">
            <w:pPr>
              <w:rPr>
                <w:rFonts w:ascii="Times New Roman" w:hAnsi="Times New Roman" w:cs="Times New Roman"/>
                <w:b w:val="0"/>
                <w:sz w:val="20"/>
                <w:szCs w:val="20"/>
                <w:lang w:val="ro-RO"/>
              </w:rPr>
            </w:pPr>
            <w:r w:rsidRPr="003F4578">
              <w:rPr>
                <w:rFonts w:ascii="Times New Roman" w:hAnsi="Times New Roman" w:cs="Times New Roman"/>
                <w:b w:val="0"/>
                <w:sz w:val="20"/>
                <w:szCs w:val="20"/>
                <w:lang w:val="ro-RO"/>
              </w:rPr>
              <w:t>Naționalitate</w:t>
            </w:r>
          </w:p>
        </w:tc>
        <w:tc>
          <w:tcPr>
            <w:tcW w:w="6277" w:type="dxa"/>
            <w:tcBorders>
              <w:left w:val="single" w:sz="4" w:space="0" w:color="auto"/>
            </w:tcBorders>
            <w:shd w:val="clear" w:color="auto" w:fill="auto"/>
          </w:tcPr>
          <w:p w:rsidR="003F4578" w:rsidRDefault="003F457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ro-RO"/>
              </w:rPr>
            </w:pPr>
            <w:r w:rsidRPr="003F4578">
              <w:rPr>
                <w:rFonts w:ascii="Times New Roman" w:hAnsi="Times New Roman" w:cs="Times New Roman"/>
                <w:bCs/>
                <w:lang w:val="ro-RO"/>
              </w:rPr>
              <w:t xml:space="preserve">Română </w:t>
            </w:r>
          </w:p>
          <w:p w:rsidR="00F41497" w:rsidRPr="003F4578" w:rsidRDefault="00F414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ro-RO"/>
              </w:rPr>
            </w:pPr>
          </w:p>
        </w:tc>
      </w:tr>
      <w:tr w:rsidR="003F4578" w:rsidTr="0024705C">
        <w:trPr>
          <w:trHeight w:val="75"/>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3F4578" w:rsidRPr="003F4578" w:rsidRDefault="003F4578">
            <w:pPr>
              <w:rPr>
                <w:rFonts w:ascii="Times New Roman" w:hAnsi="Times New Roman" w:cs="Times New Roman"/>
                <w:b w:val="0"/>
                <w:sz w:val="20"/>
                <w:szCs w:val="20"/>
                <w:lang w:val="ro-RO"/>
              </w:rPr>
            </w:pPr>
          </w:p>
        </w:tc>
        <w:tc>
          <w:tcPr>
            <w:tcW w:w="6277" w:type="dxa"/>
            <w:tcBorders>
              <w:left w:val="single" w:sz="4" w:space="0" w:color="auto"/>
            </w:tcBorders>
            <w:shd w:val="clear" w:color="auto" w:fill="auto"/>
          </w:tcPr>
          <w:p w:rsidR="003F4578" w:rsidRPr="003F4578" w:rsidRDefault="003F45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3F4578" w:rsidTr="0024705C">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3F4578" w:rsidRPr="00E42BD7" w:rsidRDefault="003F4578">
            <w:pPr>
              <w:rPr>
                <w:rFonts w:ascii="Times New Roman" w:hAnsi="Times New Roman" w:cs="Times New Roman"/>
                <w:sz w:val="20"/>
                <w:szCs w:val="20"/>
                <w:lang w:val="ro-RO"/>
              </w:rPr>
            </w:pPr>
          </w:p>
        </w:tc>
        <w:tc>
          <w:tcPr>
            <w:tcW w:w="6277" w:type="dxa"/>
            <w:tcBorders>
              <w:left w:val="single" w:sz="4" w:space="0" w:color="auto"/>
            </w:tcBorders>
            <w:shd w:val="clear" w:color="auto" w:fill="auto"/>
          </w:tcPr>
          <w:p w:rsidR="003F4578" w:rsidRPr="00E42BD7" w:rsidRDefault="003F4578" w:rsidP="00A24B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ro-RO"/>
              </w:rPr>
            </w:pPr>
          </w:p>
        </w:tc>
      </w:tr>
      <w:tr w:rsidR="003F4578" w:rsidTr="0024705C">
        <w:trPr>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3F4578" w:rsidRDefault="003F4578"/>
        </w:tc>
        <w:tc>
          <w:tcPr>
            <w:tcW w:w="6277" w:type="dxa"/>
            <w:tcBorders>
              <w:left w:val="single" w:sz="4" w:space="0" w:color="auto"/>
            </w:tcBorders>
            <w:shd w:val="clear" w:color="auto" w:fill="auto"/>
          </w:tcPr>
          <w:p w:rsidR="003F4578" w:rsidRDefault="003F4578">
            <w:pPr>
              <w:cnfStyle w:val="000000000000" w:firstRow="0" w:lastRow="0" w:firstColumn="0" w:lastColumn="0" w:oddVBand="0" w:evenVBand="0" w:oddHBand="0" w:evenHBand="0" w:firstRowFirstColumn="0" w:firstRowLastColumn="0" w:lastRowFirstColumn="0" w:lastRowLastColumn="0"/>
              <w:rPr>
                <w:b/>
                <w:bCs/>
              </w:rPr>
            </w:pPr>
          </w:p>
        </w:tc>
      </w:tr>
      <w:tr w:rsidR="00F41497" w:rsidTr="0024705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F41497" w:rsidRDefault="00F41497">
            <w:pPr>
              <w:rPr>
                <w:rFonts w:ascii="Times New Roman" w:hAnsi="Times New Roman" w:cs="Times New Roman"/>
                <w:lang w:val="ro-RO"/>
              </w:rPr>
            </w:pPr>
            <w:r w:rsidRPr="002175C1">
              <w:rPr>
                <w:rFonts w:ascii="Times New Roman" w:hAnsi="Times New Roman" w:cs="Times New Roman"/>
                <w:lang w:val="ro-RO"/>
              </w:rPr>
              <w:t xml:space="preserve">Experiența profesională </w:t>
            </w:r>
          </w:p>
          <w:p w:rsidR="00BB1AD8" w:rsidRDefault="00BB1AD8" w:rsidP="001158FD">
            <w:pPr>
              <w:jc w:val="left"/>
              <w:rPr>
                <w:rFonts w:ascii="Times New Roman" w:hAnsi="Times New Roman" w:cs="Times New Roman"/>
                <w:lang w:val="ro-RO"/>
              </w:rPr>
            </w:pPr>
          </w:p>
          <w:p w:rsidR="00315629" w:rsidRDefault="0031562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Perioada</w:t>
            </w:r>
          </w:p>
          <w:p w:rsidR="00315629" w:rsidRDefault="0031562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 </w:t>
            </w:r>
          </w:p>
          <w:p w:rsidR="00315629" w:rsidRDefault="0031562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Funcția sau postul ocupat</w:t>
            </w:r>
          </w:p>
          <w:p w:rsidR="00315629" w:rsidRDefault="00315629" w:rsidP="001E7B19">
            <w:pPr>
              <w:jc w:val="center"/>
              <w:rPr>
                <w:rFonts w:ascii="Times New Roman" w:hAnsi="Times New Roman" w:cs="Times New Roman"/>
                <w:sz w:val="20"/>
                <w:szCs w:val="20"/>
                <w:lang w:val="ro-RO"/>
              </w:rPr>
            </w:pPr>
          </w:p>
          <w:p w:rsidR="00315629" w:rsidRDefault="0031562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Numele și adresa angajatorului </w:t>
            </w:r>
          </w:p>
          <w:p w:rsidR="00315629" w:rsidRDefault="00315629" w:rsidP="001E7B19">
            <w:pPr>
              <w:jc w:val="center"/>
              <w:rPr>
                <w:rFonts w:ascii="Times New Roman" w:hAnsi="Times New Roman" w:cs="Times New Roman"/>
                <w:sz w:val="20"/>
                <w:szCs w:val="20"/>
                <w:lang w:val="ro-RO"/>
              </w:rPr>
            </w:pPr>
          </w:p>
          <w:p w:rsidR="00315629" w:rsidRDefault="00315629" w:rsidP="001E7B19">
            <w:pPr>
              <w:jc w:val="center"/>
              <w:rPr>
                <w:rFonts w:ascii="Times New Roman" w:hAnsi="Times New Roman" w:cs="Times New Roman"/>
                <w:sz w:val="20"/>
                <w:szCs w:val="20"/>
                <w:lang w:val="ro-RO"/>
              </w:rPr>
            </w:pPr>
          </w:p>
          <w:p w:rsidR="00315629" w:rsidRDefault="00315629" w:rsidP="001E7B19">
            <w:pPr>
              <w:jc w:val="center"/>
              <w:rPr>
                <w:rFonts w:ascii="Times New Roman" w:hAnsi="Times New Roman" w:cs="Times New Roman"/>
                <w:sz w:val="20"/>
                <w:szCs w:val="20"/>
                <w:lang w:val="ro-RO"/>
              </w:rPr>
            </w:pPr>
          </w:p>
          <w:p w:rsidR="00315629" w:rsidRDefault="0031562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Discipline predate</w:t>
            </w:r>
          </w:p>
          <w:p w:rsidR="00315629" w:rsidRDefault="00315629" w:rsidP="001E7B19">
            <w:pPr>
              <w:jc w:val="center"/>
              <w:rPr>
                <w:rFonts w:ascii="Times New Roman" w:hAnsi="Times New Roman" w:cs="Times New Roman"/>
                <w:sz w:val="20"/>
                <w:szCs w:val="20"/>
                <w:lang w:val="ro-RO"/>
              </w:rPr>
            </w:pPr>
          </w:p>
          <w:p w:rsidR="00315629" w:rsidRDefault="00315629" w:rsidP="001E7B19">
            <w:pPr>
              <w:jc w:val="center"/>
              <w:rPr>
                <w:rFonts w:ascii="Times New Roman" w:hAnsi="Times New Roman" w:cs="Times New Roman"/>
                <w:sz w:val="20"/>
                <w:szCs w:val="20"/>
                <w:lang w:val="ro-RO"/>
              </w:rPr>
            </w:pPr>
          </w:p>
          <w:p w:rsidR="00315629" w:rsidRDefault="00315629" w:rsidP="001E7B19">
            <w:pPr>
              <w:jc w:val="center"/>
              <w:rPr>
                <w:rFonts w:ascii="Times New Roman" w:hAnsi="Times New Roman" w:cs="Times New Roman"/>
                <w:sz w:val="20"/>
                <w:szCs w:val="20"/>
                <w:lang w:val="ro-RO"/>
              </w:rPr>
            </w:pPr>
          </w:p>
          <w:p w:rsidR="00315629" w:rsidRDefault="00315629" w:rsidP="001E7B19">
            <w:pPr>
              <w:jc w:val="center"/>
              <w:rPr>
                <w:rFonts w:ascii="Times New Roman" w:hAnsi="Times New Roman" w:cs="Times New Roman"/>
                <w:sz w:val="20"/>
                <w:szCs w:val="20"/>
                <w:lang w:val="ro-RO"/>
              </w:rPr>
            </w:pPr>
          </w:p>
          <w:p w:rsidR="00315629" w:rsidRDefault="00315629" w:rsidP="00315629">
            <w:pPr>
              <w:jc w:val="center"/>
              <w:rPr>
                <w:rFonts w:ascii="Times New Roman" w:hAnsi="Times New Roman" w:cs="Times New Roman"/>
                <w:sz w:val="20"/>
                <w:szCs w:val="20"/>
                <w:lang w:val="ro-RO"/>
              </w:rPr>
            </w:pPr>
            <w:r>
              <w:rPr>
                <w:rFonts w:ascii="Times New Roman" w:hAnsi="Times New Roman" w:cs="Times New Roman"/>
                <w:sz w:val="20"/>
                <w:szCs w:val="20"/>
                <w:lang w:val="ro-RO"/>
              </w:rPr>
              <w:t>Tipul activității sau sectorul de activitate</w:t>
            </w:r>
          </w:p>
          <w:p w:rsidR="00BB5430" w:rsidRDefault="00BB5430" w:rsidP="001578BF">
            <w:pPr>
              <w:jc w:val="center"/>
              <w:rPr>
                <w:rFonts w:ascii="Times New Roman" w:hAnsi="Times New Roman" w:cs="Times New Roman"/>
                <w:sz w:val="20"/>
                <w:szCs w:val="20"/>
                <w:lang w:val="ro-RO"/>
              </w:rPr>
            </w:pPr>
          </w:p>
          <w:p w:rsidR="00315629" w:rsidRDefault="00CC593D" w:rsidP="001578BF">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Atribuții </w:t>
            </w:r>
          </w:p>
          <w:p w:rsidR="001578BF" w:rsidRDefault="001578BF" w:rsidP="001E7B19">
            <w:pPr>
              <w:jc w:val="center"/>
              <w:rPr>
                <w:rFonts w:ascii="Times New Roman" w:hAnsi="Times New Roman" w:cs="Times New Roman"/>
                <w:sz w:val="20"/>
                <w:szCs w:val="20"/>
                <w:lang w:val="ro-RO"/>
              </w:rPr>
            </w:pPr>
          </w:p>
          <w:p w:rsidR="001578BF" w:rsidRDefault="001578BF" w:rsidP="001E7B19">
            <w:pPr>
              <w:jc w:val="center"/>
              <w:rPr>
                <w:rFonts w:ascii="Times New Roman" w:hAnsi="Times New Roman" w:cs="Times New Roman"/>
                <w:sz w:val="20"/>
                <w:szCs w:val="20"/>
                <w:lang w:val="ro-RO"/>
              </w:rPr>
            </w:pPr>
          </w:p>
          <w:p w:rsidR="001578BF" w:rsidRDefault="001578BF" w:rsidP="001E7B19">
            <w:pPr>
              <w:jc w:val="center"/>
              <w:rPr>
                <w:rFonts w:ascii="Times New Roman" w:hAnsi="Times New Roman" w:cs="Times New Roman"/>
                <w:sz w:val="20"/>
                <w:szCs w:val="20"/>
                <w:lang w:val="ro-RO"/>
              </w:rPr>
            </w:pPr>
          </w:p>
          <w:p w:rsidR="001578BF" w:rsidRDefault="001578BF" w:rsidP="001E7B19">
            <w:pPr>
              <w:jc w:val="center"/>
              <w:rPr>
                <w:rFonts w:ascii="Times New Roman" w:hAnsi="Times New Roman" w:cs="Times New Roman"/>
                <w:sz w:val="20"/>
                <w:szCs w:val="20"/>
                <w:lang w:val="ro-RO"/>
              </w:rPr>
            </w:pPr>
          </w:p>
          <w:p w:rsidR="00A57978" w:rsidRDefault="00A57978" w:rsidP="001E7B19">
            <w:pPr>
              <w:jc w:val="center"/>
              <w:rPr>
                <w:rFonts w:ascii="Times New Roman" w:hAnsi="Times New Roman" w:cs="Times New Roman"/>
                <w:sz w:val="20"/>
                <w:szCs w:val="20"/>
                <w:lang w:val="ro-RO"/>
              </w:rPr>
            </w:pPr>
          </w:p>
          <w:p w:rsidR="00A57978" w:rsidRDefault="00A57978" w:rsidP="001E7B19">
            <w:pPr>
              <w:jc w:val="center"/>
              <w:rPr>
                <w:rFonts w:ascii="Times New Roman" w:hAnsi="Times New Roman" w:cs="Times New Roman"/>
                <w:sz w:val="20"/>
                <w:szCs w:val="20"/>
                <w:lang w:val="ro-RO"/>
              </w:rPr>
            </w:pPr>
          </w:p>
          <w:p w:rsidR="00CC2F92" w:rsidRDefault="00CC2F92" w:rsidP="00CC2F92">
            <w:pPr>
              <w:rPr>
                <w:rFonts w:ascii="Times New Roman" w:hAnsi="Times New Roman" w:cs="Times New Roman"/>
                <w:sz w:val="20"/>
                <w:szCs w:val="20"/>
                <w:lang w:val="ro-RO"/>
              </w:rPr>
            </w:pPr>
          </w:p>
          <w:p w:rsidR="00E51230" w:rsidRDefault="00E51230"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Perioada </w:t>
            </w:r>
          </w:p>
          <w:p w:rsidR="004C32CC" w:rsidRDefault="004C32CC" w:rsidP="001E7B19">
            <w:pPr>
              <w:jc w:val="center"/>
              <w:rPr>
                <w:rFonts w:ascii="Times New Roman" w:hAnsi="Times New Roman" w:cs="Times New Roman"/>
                <w:sz w:val="20"/>
                <w:szCs w:val="20"/>
                <w:lang w:val="ro-RO"/>
              </w:rPr>
            </w:pPr>
          </w:p>
          <w:p w:rsidR="00E51230" w:rsidRDefault="00E51230" w:rsidP="00315629">
            <w:pPr>
              <w:jc w:val="center"/>
              <w:rPr>
                <w:rFonts w:ascii="Times New Roman" w:hAnsi="Times New Roman" w:cs="Times New Roman"/>
                <w:sz w:val="20"/>
                <w:szCs w:val="20"/>
                <w:lang w:val="ro-RO"/>
              </w:rPr>
            </w:pPr>
            <w:r>
              <w:rPr>
                <w:rFonts w:ascii="Times New Roman" w:hAnsi="Times New Roman" w:cs="Times New Roman"/>
                <w:sz w:val="20"/>
                <w:szCs w:val="20"/>
                <w:lang w:val="ro-RO"/>
              </w:rPr>
              <w:t>Funcția sau postul ocupat</w:t>
            </w:r>
          </w:p>
          <w:p w:rsidR="004C32CC" w:rsidRDefault="004C32CC" w:rsidP="001E7B19">
            <w:pPr>
              <w:jc w:val="center"/>
              <w:rPr>
                <w:rFonts w:ascii="Times New Roman" w:hAnsi="Times New Roman" w:cs="Times New Roman"/>
                <w:sz w:val="20"/>
                <w:szCs w:val="20"/>
                <w:lang w:val="ro-RO"/>
              </w:rPr>
            </w:pPr>
          </w:p>
          <w:p w:rsidR="00E51230" w:rsidRDefault="00E51230"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Numele și adresa angajatorului</w:t>
            </w:r>
          </w:p>
          <w:p w:rsidR="00E51230" w:rsidRDefault="00E51230" w:rsidP="001E7B19">
            <w:pPr>
              <w:jc w:val="center"/>
              <w:rPr>
                <w:rFonts w:ascii="Times New Roman" w:hAnsi="Times New Roman" w:cs="Times New Roman"/>
                <w:sz w:val="20"/>
                <w:szCs w:val="20"/>
                <w:lang w:val="ro-RO"/>
              </w:rPr>
            </w:pPr>
          </w:p>
          <w:p w:rsidR="00E51230" w:rsidRDefault="00E51230" w:rsidP="001E7B19">
            <w:pPr>
              <w:jc w:val="center"/>
              <w:rPr>
                <w:rFonts w:ascii="Times New Roman" w:hAnsi="Times New Roman" w:cs="Times New Roman"/>
                <w:sz w:val="20"/>
                <w:szCs w:val="20"/>
                <w:lang w:val="ro-RO"/>
              </w:rPr>
            </w:pPr>
          </w:p>
          <w:p w:rsidR="004C32CC" w:rsidRDefault="004C32CC" w:rsidP="004C32CC">
            <w:pPr>
              <w:rPr>
                <w:rFonts w:ascii="Times New Roman" w:hAnsi="Times New Roman" w:cs="Times New Roman"/>
                <w:sz w:val="20"/>
                <w:szCs w:val="20"/>
                <w:lang w:val="ro-RO"/>
              </w:rPr>
            </w:pPr>
          </w:p>
          <w:p w:rsidR="00A24B8E" w:rsidRDefault="00A24B8E" w:rsidP="001E7B19">
            <w:pPr>
              <w:jc w:val="center"/>
              <w:rPr>
                <w:rFonts w:ascii="Times New Roman" w:hAnsi="Times New Roman" w:cs="Times New Roman"/>
                <w:sz w:val="20"/>
                <w:szCs w:val="20"/>
                <w:lang w:val="ro-RO"/>
              </w:rPr>
            </w:pPr>
          </w:p>
          <w:p w:rsidR="00A757C5" w:rsidRDefault="00A757C5"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lastRenderedPageBreak/>
              <w:t xml:space="preserve">Perioada </w:t>
            </w:r>
          </w:p>
          <w:p w:rsidR="00A757C5" w:rsidRDefault="00A757C5" w:rsidP="001E7B19">
            <w:pPr>
              <w:jc w:val="center"/>
              <w:rPr>
                <w:rFonts w:ascii="Times New Roman" w:hAnsi="Times New Roman" w:cs="Times New Roman"/>
                <w:sz w:val="20"/>
                <w:szCs w:val="20"/>
                <w:lang w:val="ro-RO"/>
              </w:rPr>
            </w:pPr>
          </w:p>
          <w:p w:rsidR="00A757C5" w:rsidRDefault="00A757C5"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Funcția sau postul ocupat</w:t>
            </w:r>
          </w:p>
          <w:p w:rsidR="00A757C5" w:rsidRDefault="00A757C5" w:rsidP="001E7B19">
            <w:pPr>
              <w:jc w:val="center"/>
              <w:rPr>
                <w:rFonts w:ascii="Times New Roman" w:hAnsi="Times New Roman" w:cs="Times New Roman"/>
                <w:sz w:val="20"/>
                <w:szCs w:val="20"/>
                <w:lang w:val="ro-RO"/>
              </w:rPr>
            </w:pPr>
          </w:p>
          <w:p w:rsidR="00A757C5" w:rsidRDefault="00A757C5" w:rsidP="001E7B19">
            <w:pPr>
              <w:jc w:val="center"/>
              <w:rPr>
                <w:rFonts w:ascii="Times New Roman" w:hAnsi="Times New Roman" w:cs="Times New Roman"/>
                <w:sz w:val="20"/>
                <w:szCs w:val="20"/>
                <w:lang w:val="ro-RO"/>
              </w:rPr>
            </w:pPr>
          </w:p>
          <w:p w:rsidR="00A757C5" w:rsidRDefault="00A757C5"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Finanțator</w:t>
            </w:r>
          </w:p>
          <w:p w:rsidR="00A757C5" w:rsidRDefault="00A757C5" w:rsidP="001E7B19">
            <w:pPr>
              <w:jc w:val="center"/>
              <w:rPr>
                <w:rFonts w:ascii="Times New Roman" w:hAnsi="Times New Roman" w:cs="Times New Roman"/>
                <w:sz w:val="20"/>
                <w:szCs w:val="20"/>
                <w:lang w:val="ro-RO"/>
              </w:rPr>
            </w:pPr>
          </w:p>
          <w:p w:rsidR="00E963B9" w:rsidRDefault="00E963B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Perioada </w:t>
            </w:r>
          </w:p>
          <w:p w:rsidR="00E963B9" w:rsidRDefault="00E963B9" w:rsidP="001E7B19">
            <w:pPr>
              <w:jc w:val="center"/>
              <w:rPr>
                <w:rFonts w:ascii="Times New Roman" w:hAnsi="Times New Roman" w:cs="Times New Roman"/>
                <w:sz w:val="20"/>
                <w:szCs w:val="20"/>
                <w:lang w:val="ro-RO"/>
              </w:rPr>
            </w:pPr>
          </w:p>
          <w:p w:rsidR="00E963B9" w:rsidRDefault="00E963B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Funcția sau postul ocupat </w:t>
            </w:r>
          </w:p>
          <w:p w:rsidR="00E963B9" w:rsidRDefault="00E963B9" w:rsidP="001E7B19">
            <w:pPr>
              <w:jc w:val="center"/>
              <w:rPr>
                <w:rFonts w:ascii="Times New Roman" w:hAnsi="Times New Roman" w:cs="Times New Roman"/>
                <w:sz w:val="20"/>
                <w:szCs w:val="20"/>
                <w:lang w:val="ro-RO"/>
              </w:rPr>
            </w:pPr>
          </w:p>
          <w:p w:rsidR="00E963B9" w:rsidRDefault="00E963B9" w:rsidP="001E7B19">
            <w:pPr>
              <w:jc w:val="center"/>
              <w:rPr>
                <w:rFonts w:ascii="Times New Roman" w:hAnsi="Times New Roman" w:cs="Times New Roman"/>
                <w:sz w:val="20"/>
                <w:szCs w:val="20"/>
                <w:lang w:val="ro-RO"/>
              </w:rPr>
            </w:pPr>
          </w:p>
          <w:p w:rsidR="00E963B9" w:rsidRDefault="00E963B9" w:rsidP="001E7B19">
            <w:pPr>
              <w:jc w:val="center"/>
              <w:rPr>
                <w:rFonts w:ascii="Times New Roman" w:hAnsi="Times New Roman" w:cs="Times New Roman"/>
                <w:sz w:val="20"/>
                <w:szCs w:val="20"/>
                <w:lang w:val="ro-RO"/>
              </w:rPr>
            </w:pPr>
          </w:p>
          <w:p w:rsidR="00E963B9" w:rsidRDefault="00E963B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Numele și adresa angajatorului</w:t>
            </w:r>
          </w:p>
          <w:p w:rsidR="00E963B9" w:rsidRDefault="00E963B9" w:rsidP="001E7B19">
            <w:pPr>
              <w:jc w:val="center"/>
              <w:rPr>
                <w:rFonts w:ascii="Times New Roman" w:hAnsi="Times New Roman" w:cs="Times New Roman"/>
                <w:sz w:val="20"/>
                <w:szCs w:val="20"/>
                <w:lang w:val="ro-RO"/>
              </w:rPr>
            </w:pPr>
          </w:p>
          <w:p w:rsidR="00E963B9" w:rsidRDefault="00E963B9" w:rsidP="00E963B9">
            <w:pPr>
              <w:jc w:val="center"/>
              <w:rPr>
                <w:rFonts w:ascii="Times New Roman" w:hAnsi="Times New Roman" w:cs="Times New Roman"/>
                <w:sz w:val="20"/>
                <w:szCs w:val="20"/>
                <w:lang w:val="ro-RO"/>
              </w:rPr>
            </w:pPr>
          </w:p>
          <w:p w:rsidR="00FF3EDD" w:rsidRDefault="00E963B9" w:rsidP="00074E91">
            <w:pPr>
              <w:jc w:val="center"/>
              <w:rPr>
                <w:rFonts w:ascii="Times New Roman" w:hAnsi="Times New Roman" w:cs="Times New Roman"/>
                <w:sz w:val="20"/>
                <w:szCs w:val="20"/>
                <w:lang w:val="ro-RO"/>
              </w:rPr>
            </w:pPr>
            <w:r>
              <w:rPr>
                <w:rFonts w:ascii="Times New Roman" w:hAnsi="Times New Roman" w:cs="Times New Roman"/>
                <w:sz w:val="20"/>
                <w:szCs w:val="20"/>
                <w:lang w:val="ro-RO"/>
              </w:rPr>
              <w:t>Tipul activi</w:t>
            </w:r>
            <w:r w:rsidR="00074E91">
              <w:rPr>
                <w:rFonts w:ascii="Times New Roman" w:hAnsi="Times New Roman" w:cs="Times New Roman"/>
                <w:sz w:val="20"/>
                <w:szCs w:val="20"/>
                <w:lang w:val="ro-RO"/>
              </w:rPr>
              <w:t>tății sau sectorul de activitate</w:t>
            </w:r>
          </w:p>
          <w:p w:rsidR="00FF3EDD" w:rsidRDefault="00FF3EDD" w:rsidP="00074E91">
            <w:pPr>
              <w:rPr>
                <w:rFonts w:ascii="Times New Roman" w:hAnsi="Times New Roman" w:cs="Times New Roman"/>
                <w:sz w:val="20"/>
                <w:szCs w:val="20"/>
                <w:lang w:val="ro-RO"/>
              </w:rPr>
            </w:pPr>
          </w:p>
          <w:p w:rsidR="003F2510" w:rsidRDefault="001E7B19" w:rsidP="001E7B19">
            <w:pPr>
              <w:jc w:val="center"/>
              <w:rPr>
                <w:rFonts w:ascii="Times New Roman" w:hAnsi="Times New Roman" w:cs="Times New Roman"/>
                <w:sz w:val="20"/>
                <w:szCs w:val="20"/>
                <w:lang w:val="ro-RO"/>
              </w:rPr>
            </w:pPr>
            <w:r w:rsidRPr="001E7B19">
              <w:rPr>
                <w:rFonts w:ascii="Times New Roman" w:hAnsi="Times New Roman" w:cs="Times New Roman"/>
                <w:sz w:val="20"/>
                <w:szCs w:val="20"/>
                <w:lang w:val="ro-RO"/>
              </w:rPr>
              <w:t>Perioada</w:t>
            </w:r>
          </w:p>
          <w:p w:rsidR="00BF206C" w:rsidRDefault="00BF206C" w:rsidP="001E7B19">
            <w:pPr>
              <w:jc w:val="center"/>
              <w:rPr>
                <w:rFonts w:ascii="Times New Roman" w:hAnsi="Times New Roman" w:cs="Times New Roman"/>
                <w:sz w:val="20"/>
                <w:szCs w:val="20"/>
                <w:lang w:val="ro-RO"/>
              </w:rPr>
            </w:pPr>
          </w:p>
          <w:p w:rsidR="001E7B19" w:rsidRDefault="001E7B1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Funcția sau postul ocupat </w:t>
            </w:r>
          </w:p>
          <w:p w:rsidR="00BF206C" w:rsidRDefault="00BF206C" w:rsidP="001E7B19">
            <w:pPr>
              <w:jc w:val="center"/>
              <w:rPr>
                <w:rFonts w:ascii="Times New Roman" w:hAnsi="Times New Roman" w:cs="Times New Roman"/>
                <w:sz w:val="20"/>
                <w:szCs w:val="20"/>
                <w:lang w:val="ro-RO"/>
              </w:rPr>
            </w:pPr>
          </w:p>
          <w:p w:rsidR="001E7B19" w:rsidRDefault="001E7B1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Discipline predate </w:t>
            </w:r>
          </w:p>
          <w:p w:rsidR="001E7B19" w:rsidRDefault="001E7B19" w:rsidP="001E7B19">
            <w:pPr>
              <w:jc w:val="center"/>
              <w:rPr>
                <w:rFonts w:ascii="Times New Roman" w:hAnsi="Times New Roman" w:cs="Times New Roman"/>
                <w:sz w:val="20"/>
                <w:szCs w:val="20"/>
                <w:lang w:val="ro-RO"/>
              </w:rPr>
            </w:pPr>
          </w:p>
          <w:p w:rsidR="001E7B19" w:rsidRDefault="001E7B19" w:rsidP="001E7B19">
            <w:pPr>
              <w:jc w:val="center"/>
              <w:rPr>
                <w:rFonts w:ascii="Times New Roman" w:hAnsi="Times New Roman" w:cs="Times New Roman"/>
                <w:sz w:val="20"/>
                <w:szCs w:val="20"/>
                <w:lang w:val="ro-RO"/>
              </w:rPr>
            </w:pPr>
          </w:p>
          <w:p w:rsidR="001E7B19" w:rsidRDefault="001E7B19" w:rsidP="001E7B19">
            <w:pPr>
              <w:jc w:val="center"/>
              <w:rPr>
                <w:rFonts w:ascii="Times New Roman" w:hAnsi="Times New Roman" w:cs="Times New Roman"/>
                <w:sz w:val="20"/>
                <w:szCs w:val="20"/>
                <w:lang w:val="ro-RO"/>
              </w:rPr>
            </w:pPr>
          </w:p>
          <w:p w:rsidR="001E7B19" w:rsidRDefault="001E7B19" w:rsidP="001E7B19">
            <w:pPr>
              <w:jc w:val="center"/>
              <w:rPr>
                <w:rFonts w:ascii="Times New Roman" w:hAnsi="Times New Roman" w:cs="Times New Roman"/>
                <w:sz w:val="20"/>
                <w:szCs w:val="20"/>
                <w:lang w:val="ro-RO"/>
              </w:rPr>
            </w:pPr>
          </w:p>
          <w:p w:rsidR="00DE67E1" w:rsidRDefault="00DE67E1" w:rsidP="001E7B19">
            <w:pPr>
              <w:jc w:val="center"/>
              <w:rPr>
                <w:rFonts w:ascii="Times New Roman" w:hAnsi="Times New Roman" w:cs="Times New Roman"/>
                <w:sz w:val="20"/>
                <w:szCs w:val="20"/>
                <w:lang w:val="ro-RO"/>
              </w:rPr>
            </w:pPr>
          </w:p>
          <w:p w:rsidR="001E7B19" w:rsidRDefault="001E7B19" w:rsidP="001E7B19">
            <w:pPr>
              <w:jc w:val="center"/>
              <w:rPr>
                <w:rFonts w:ascii="Times New Roman" w:hAnsi="Times New Roman" w:cs="Times New Roman"/>
                <w:sz w:val="20"/>
                <w:szCs w:val="20"/>
                <w:lang w:val="ro-RO"/>
              </w:rPr>
            </w:pPr>
            <w:r>
              <w:rPr>
                <w:rFonts w:ascii="Times New Roman" w:hAnsi="Times New Roman" w:cs="Times New Roman"/>
                <w:sz w:val="20"/>
                <w:szCs w:val="20"/>
                <w:lang w:val="ro-RO"/>
              </w:rPr>
              <w:t>Numele și adresa angajatorului</w:t>
            </w:r>
          </w:p>
          <w:p w:rsidR="00BF206C" w:rsidRDefault="00BF206C" w:rsidP="001E7B19">
            <w:pPr>
              <w:jc w:val="center"/>
              <w:rPr>
                <w:rFonts w:ascii="Times New Roman" w:hAnsi="Times New Roman" w:cs="Times New Roman"/>
                <w:sz w:val="20"/>
                <w:szCs w:val="20"/>
                <w:lang w:val="ro-RO"/>
              </w:rPr>
            </w:pPr>
          </w:p>
          <w:p w:rsidR="001E7B19" w:rsidRDefault="001E7B19" w:rsidP="001E7B19">
            <w:pPr>
              <w:jc w:val="center"/>
              <w:rPr>
                <w:rFonts w:ascii="Times New Roman" w:hAnsi="Times New Roman" w:cs="Times New Roman"/>
                <w:sz w:val="20"/>
                <w:szCs w:val="20"/>
                <w:lang w:val="ro-RO"/>
              </w:rPr>
            </w:pPr>
          </w:p>
          <w:p w:rsidR="001E7B19" w:rsidRDefault="001E7B19" w:rsidP="00DE67E1">
            <w:pPr>
              <w:rPr>
                <w:rFonts w:ascii="Times New Roman" w:hAnsi="Times New Roman" w:cs="Times New Roman"/>
                <w:sz w:val="20"/>
                <w:szCs w:val="20"/>
                <w:lang w:val="ro-RO"/>
              </w:rPr>
            </w:pPr>
          </w:p>
          <w:p w:rsidR="001E7B19" w:rsidRDefault="001E7B19" w:rsidP="009431BF">
            <w:pPr>
              <w:jc w:val="center"/>
              <w:rPr>
                <w:rFonts w:ascii="Times New Roman" w:hAnsi="Times New Roman" w:cs="Times New Roman"/>
                <w:sz w:val="20"/>
                <w:szCs w:val="20"/>
                <w:lang w:val="ro-RO"/>
              </w:rPr>
            </w:pPr>
            <w:r>
              <w:rPr>
                <w:rFonts w:ascii="Times New Roman" w:hAnsi="Times New Roman" w:cs="Times New Roman"/>
                <w:sz w:val="20"/>
                <w:szCs w:val="20"/>
                <w:lang w:val="ro-RO"/>
              </w:rPr>
              <w:t>Tipul activității sau sectorul de activitate</w:t>
            </w:r>
          </w:p>
          <w:p w:rsidR="009431BF" w:rsidRDefault="009431BF" w:rsidP="00D62CC7">
            <w:pPr>
              <w:rPr>
                <w:rFonts w:ascii="Times New Roman" w:hAnsi="Times New Roman" w:cs="Times New Roman"/>
                <w:sz w:val="20"/>
                <w:szCs w:val="20"/>
                <w:lang w:val="ro-RO"/>
              </w:rPr>
            </w:pPr>
          </w:p>
          <w:p w:rsidR="00DB576F" w:rsidRDefault="00DB576F" w:rsidP="003F2510">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Perioada </w:t>
            </w:r>
          </w:p>
          <w:p w:rsidR="00DB576F" w:rsidRDefault="00DB576F" w:rsidP="003F2510">
            <w:pPr>
              <w:jc w:val="center"/>
              <w:rPr>
                <w:rFonts w:ascii="Times New Roman" w:hAnsi="Times New Roman" w:cs="Times New Roman"/>
                <w:sz w:val="20"/>
                <w:szCs w:val="20"/>
                <w:lang w:val="ro-RO"/>
              </w:rPr>
            </w:pPr>
          </w:p>
          <w:p w:rsidR="00DB576F" w:rsidRDefault="00DB576F" w:rsidP="003F2510">
            <w:pPr>
              <w:jc w:val="center"/>
              <w:rPr>
                <w:rFonts w:ascii="Times New Roman" w:hAnsi="Times New Roman" w:cs="Times New Roman"/>
                <w:sz w:val="20"/>
                <w:szCs w:val="20"/>
                <w:lang w:val="ro-RO"/>
              </w:rPr>
            </w:pPr>
            <w:r>
              <w:rPr>
                <w:rFonts w:ascii="Times New Roman" w:hAnsi="Times New Roman" w:cs="Times New Roman"/>
                <w:sz w:val="20"/>
                <w:szCs w:val="20"/>
                <w:lang w:val="ro-RO"/>
              </w:rPr>
              <w:t>Funcția sau postul ocupat</w:t>
            </w:r>
          </w:p>
          <w:p w:rsidR="00DB576F" w:rsidRDefault="00DB576F" w:rsidP="003F2510">
            <w:pPr>
              <w:jc w:val="center"/>
              <w:rPr>
                <w:rFonts w:ascii="Times New Roman" w:hAnsi="Times New Roman" w:cs="Times New Roman"/>
                <w:sz w:val="20"/>
                <w:szCs w:val="20"/>
                <w:lang w:val="ro-RO"/>
              </w:rPr>
            </w:pPr>
          </w:p>
          <w:p w:rsidR="00DB576F" w:rsidRDefault="00DB576F" w:rsidP="003F2510">
            <w:pPr>
              <w:jc w:val="center"/>
              <w:rPr>
                <w:rFonts w:ascii="Times New Roman" w:hAnsi="Times New Roman" w:cs="Times New Roman"/>
                <w:sz w:val="20"/>
                <w:szCs w:val="20"/>
                <w:lang w:val="ro-RO"/>
              </w:rPr>
            </w:pPr>
            <w:r>
              <w:rPr>
                <w:rFonts w:ascii="Times New Roman" w:hAnsi="Times New Roman" w:cs="Times New Roman"/>
                <w:sz w:val="20"/>
                <w:szCs w:val="20"/>
                <w:lang w:val="ro-RO"/>
              </w:rPr>
              <w:t>Finanțator</w:t>
            </w:r>
          </w:p>
          <w:p w:rsidR="00DB576F" w:rsidRDefault="00DB576F" w:rsidP="003F2510">
            <w:pPr>
              <w:jc w:val="center"/>
              <w:rPr>
                <w:rFonts w:ascii="Times New Roman" w:hAnsi="Times New Roman" w:cs="Times New Roman"/>
                <w:sz w:val="20"/>
                <w:szCs w:val="20"/>
                <w:lang w:val="ro-RO"/>
              </w:rPr>
            </w:pPr>
          </w:p>
          <w:p w:rsidR="003F2510" w:rsidRDefault="003F2510" w:rsidP="003F2510">
            <w:pPr>
              <w:jc w:val="center"/>
              <w:rPr>
                <w:rFonts w:ascii="Times New Roman" w:hAnsi="Times New Roman" w:cs="Times New Roman"/>
                <w:sz w:val="20"/>
                <w:szCs w:val="20"/>
                <w:lang w:val="ro-RO"/>
              </w:rPr>
            </w:pPr>
            <w:r w:rsidRPr="000140B4">
              <w:rPr>
                <w:rFonts w:ascii="Times New Roman" w:hAnsi="Times New Roman" w:cs="Times New Roman"/>
                <w:sz w:val="20"/>
                <w:szCs w:val="20"/>
                <w:lang w:val="ro-RO"/>
              </w:rPr>
              <w:t xml:space="preserve">Perioada </w:t>
            </w:r>
          </w:p>
          <w:p w:rsidR="003F2510" w:rsidRPr="000140B4" w:rsidRDefault="003F2510" w:rsidP="003F2510">
            <w:pPr>
              <w:jc w:val="center"/>
              <w:rPr>
                <w:rFonts w:ascii="Times New Roman" w:hAnsi="Times New Roman" w:cs="Times New Roman"/>
                <w:sz w:val="20"/>
                <w:szCs w:val="20"/>
                <w:lang w:val="ro-RO"/>
              </w:rPr>
            </w:pPr>
          </w:p>
          <w:p w:rsidR="003F2510" w:rsidRDefault="003F2510" w:rsidP="003F2510">
            <w:pPr>
              <w:jc w:val="center"/>
              <w:rPr>
                <w:rFonts w:ascii="Times New Roman" w:hAnsi="Times New Roman" w:cs="Times New Roman"/>
                <w:sz w:val="20"/>
                <w:szCs w:val="20"/>
                <w:lang w:val="ro-RO"/>
              </w:rPr>
            </w:pPr>
            <w:r w:rsidRPr="000140B4">
              <w:rPr>
                <w:rFonts w:ascii="Times New Roman" w:hAnsi="Times New Roman" w:cs="Times New Roman"/>
                <w:sz w:val="20"/>
                <w:szCs w:val="20"/>
                <w:lang w:val="ro-RO"/>
              </w:rPr>
              <w:t>Funcția sau postul ocupat</w:t>
            </w:r>
          </w:p>
          <w:p w:rsidR="003F2510" w:rsidRDefault="003F2510" w:rsidP="003F2510">
            <w:pPr>
              <w:jc w:val="center"/>
              <w:rPr>
                <w:rFonts w:ascii="Times New Roman" w:hAnsi="Times New Roman" w:cs="Times New Roman"/>
                <w:sz w:val="20"/>
                <w:szCs w:val="20"/>
                <w:lang w:val="ro-RO"/>
              </w:rPr>
            </w:pPr>
          </w:p>
          <w:p w:rsidR="003F2510" w:rsidRDefault="003F2510" w:rsidP="003F2510">
            <w:pPr>
              <w:jc w:val="center"/>
              <w:rPr>
                <w:rFonts w:ascii="Times New Roman" w:hAnsi="Times New Roman" w:cs="Times New Roman"/>
                <w:sz w:val="20"/>
                <w:szCs w:val="20"/>
                <w:lang w:val="ro-RO"/>
              </w:rPr>
            </w:pPr>
          </w:p>
          <w:p w:rsidR="003F2510" w:rsidRPr="00FF3EDD" w:rsidRDefault="003F2510" w:rsidP="00FF3EDD">
            <w:pPr>
              <w:rPr>
                <w:rFonts w:ascii="Times New Roman" w:hAnsi="Times New Roman" w:cs="Times New Roman"/>
                <w:sz w:val="20"/>
                <w:szCs w:val="20"/>
                <w:lang w:val="ro-RO"/>
              </w:rPr>
            </w:pPr>
          </w:p>
          <w:p w:rsidR="00DE67E1" w:rsidRDefault="00DE67E1" w:rsidP="00CC7210">
            <w:pPr>
              <w:rPr>
                <w:rFonts w:ascii="Times New Roman" w:hAnsi="Times New Roman" w:cs="Times New Roman"/>
                <w:lang w:val="ro-RO"/>
              </w:rPr>
            </w:pPr>
          </w:p>
          <w:p w:rsidR="00D0220F" w:rsidRPr="00DE7397" w:rsidRDefault="003F2510" w:rsidP="00FF3EDD">
            <w:pPr>
              <w:jc w:val="center"/>
              <w:rPr>
                <w:rFonts w:ascii="Times New Roman" w:hAnsi="Times New Roman" w:cs="Times New Roman"/>
                <w:sz w:val="20"/>
                <w:szCs w:val="20"/>
                <w:lang w:val="ro-RO"/>
              </w:rPr>
            </w:pPr>
            <w:r w:rsidRPr="00DE7397">
              <w:rPr>
                <w:rFonts w:ascii="Times New Roman" w:hAnsi="Times New Roman" w:cs="Times New Roman"/>
                <w:sz w:val="20"/>
                <w:szCs w:val="20"/>
                <w:lang w:val="ro-RO"/>
              </w:rPr>
              <w:t>Numele și adresa angajatorului</w:t>
            </w:r>
          </w:p>
          <w:p w:rsidR="00D0220F" w:rsidRPr="00DE7397" w:rsidRDefault="00D0220F" w:rsidP="00D0220F">
            <w:pPr>
              <w:jc w:val="center"/>
              <w:rPr>
                <w:rFonts w:ascii="Times New Roman" w:hAnsi="Times New Roman" w:cs="Times New Roman"/>
                <w:b w:val="0"/>
                <w:sz w:val="20"/>
                <w:szCs w:val="20"/>
                <w:lang w:val="ro-RO"/>
              </w:rPr>
            </w:pPr>
          </w:p>
          <w:p w:rsidR="00E05947" w:rsidRDefault="00E05947" w:rsidP="00D0220F">
            <w:pPr>
              <w:jc w:val="center"/>
              <w:rPr>
                <w:rFonts w:ascii="Times New Roman" w:hAnsi="Times New Roman" w:cs="Times New Roman"/>
                <w:sz w:val="20"/>
                <w:szCs w:val="20"/>
                <w:lang w:val="ro-RO"/>
              </w:rPr>
            </w:pPr>
          </w:p>
          <w:p w:rsidR="003F2510" w:rsidRPr="00DE7397" w:rsidRDefault="003F2510" w:rsidP="00D0220F">
            <w:pPr>
              <w:jc w:val="center"/>
              <w:rPr>
                <w:rFonts w:ascii="Times New Roman" w:hAnsi="Times New Roman" w:cs="Times New Roman"/>
                <w:sz w:val="20"/>
                <w:szCs w:val="20"/>
                <w:lang w:val="ro-RO"/>
              </w:rPr>
            </w:pPr>
            <w:r w:rsidRPr="00DE7397">
              <w:rPr>
                <w:rFonts w:ascii="Times New Roman" w:hAnsi="Times New Roman" w:cs="Times New Roman"/>
                <w:sz w:val="20"/>
                <w:szCs w:val="20"/>
                <w:lang w:val="ro-RO"/>
              </w:rPr>
              <w:t>Tipul activității sau sectorul de activitate</w:t>
            </w:r>
          </w:p>
          <w:p w:rsidR="003F2510" w:rsidRPr="002175C1" w:rsidRDefault="003F2510" w:rsidP="001158FD">
            <w:pPr>
              <w:jc w:val="left"/>
              <w:rPr>
                <w:rFonts w:ascii="Times New Roman" w:hAnsi="Times New Roman" w:cs="Times New Roman"/>
                <w:lang w:val="ro-RO"/>
              </w:rPr>
            </w:pPr>
          </w:p>
        </w:tc>
        <w:tc>
          <w:tcPr>
            <w:tcW w:w="6277" w:type="dxa"/>
            <w:tcBorders>
              <w:left w:val="single" w:sz="4" w:space="0" w:color="auto"/>
            </w:tcBorders>
            <w:shd w:val="clear" w:color="auto" w:fill="auto"/>
          </w:tcPr>
          <w:p w:rsidR="00F41497" w:rsidRDefault="00F41497">
            <w:pPr>
              <w:cnfStyle w:val="000000100000" w:firstRow="0" w:lastRow="0" w:firstColumn="0" w:lastColumn="0" w:oddVBand="0" w:evenVBand="0" w:oddHBand="1" w:evenHBand="0" w:firstRowFirstColumn="0" w:firstRowLastColumn="0" w:lastRowFirstColumn="0" w:lastRowLastColumn="0"/>
              <w:rPr>
                <w:b/>
                <w:bCs/>
              </w:rPr>
            </w:pPr>
          </w:p>
          <w:p w:rsidR="00BB1AD8" w:rsidRDefault="00BB1AD8">
            <w:pPr>
              <w:cnfStyle w:val="000000100000" w:firstRow="0" w:lastRow="0" w:firstColumn="0" w:lastColumn="0" w:oddVBand="0" w:evenVBand="0" w:oddHBand="1" w:evenHBand="0" w:firstRowFirstColumn="0" w:firstRowLastColumn="0" w:lastRowFirstColumn="0" w:lastRowLastColumn="0"/>
              <w:rPr>
                <w:b/>
                <w:bCs/>
              </w:rPr>
            </w:pPr>
          </w:p>
          <w:p w:rsidR="0031562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1 octombrie 2024 – prezent</w:t>
            </w:r>
          </w:p>
          <w:p w:rsidR="0031562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31562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Lector universitar doctor</w:t>
            </w:r>
            <w:r w:rsidR="0069726D">
              <w:rPr>
                <w:rFonts w:ascii="Times New Roman" w:hAnsi="Times New Roman" w:cs="Times New Roman"/>
                <w:b/>
                <w:bCs/>
                <w:sz w:val="20"/>
                <w:szCs w:val="20"/>
                <w:lang w:val="ro-RO"/>
              </w:rPr>
              <w:t>/Titular</w:t>
            </w:r>
          </w:p>
          <w:p w:rsidR="0031562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31562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Uni</w:t>
            </w:r>
            <w:r w:rsidR="00D4583F">
              <w:rPr>
                <w:rFonts w:ascii="Times New Roman" w:hAnsi="Times New Roman" w:cs="Times New Roman"/>
                <w:b/>
                <w:bCs/>
                <w:sz w:val="20"/>
                <w:szCs w:val="20"/>
                <w:lang w:val="ro-RO"/>
              </w:rPr>
              <w:t>versitatea Valahia din Târgoviște</w:t>
            </w:r>
            <w:r>
              <w:rPr>
                <w:rFonts w:ascii="Times New Roman" w:hAnsi="Times New Roman" w:cs="Times New Roman"/>
                <w:b/>
                <w:bCs/>
                <w:sz w:val="20"/>
                <w:szCs w:val="20"/>
                <w:lang w:val="ro-RO"/>
              </w:rPr>
              <w:t xml:space="preserve">, </w:t>
            </w:r>
            <w:r w:rsidR="00820463">
              <w:rPr>
                <w:rFonts w:ascii="Times New Roman" w:hAnsi="Times New Roman" w:cs="Times New Roman"/>
                <w:bCs/>
                <w:sz w:val="20"/>
                <w:szCs w:val="20"/>
                <w:lang w:val="ro-RO"/>
              </w:rPr>
              <w:t>Facultatea de Teologie Ortodoxă</w:t>
            </w:r>
            <w:r w:rsidRPr="00315629">
              <w:rPr>
                <w:rFonts w:ascii="Times New Roman" w:hAnsi="Times New Roman" w:cs="Times New Roman"/>
                <w:bCs/>
                <w:sz w:val="20"/>
                <w:szCs w:val="20"/>
                <w:lang w:val="ro-RO"/>
              </w:rPr>
              <w:t xml:space="preserve"> și Științele Educației, Departamentul de Științele Educației, Str. Aleea Sinaia, nr. 13, Târgoviște</w:t>
            </w:r>
          </w:p>
          <w:p w:rsidR="0031562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315629" w:rsidRPr="0031562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315629">
              <w:rPr>
                <w:rFonts w:ascii="Times New Roman" w:hAnsi="Times New Roman" w:cs="Times New Roman"/>
                <w:bCs/>
                <w:sz w:val="20"/>
                <w:szCs w:val="20"/>
                <w:lang w:val="ro-RO"/>
              </w:rPr>
              <w:t>Teoria și metodologia curriculumului, Teoria și metodologia instruirii, Teoria și metodologia evaluării, Pedagogia învățământului primar și preșcolar, Fundamentele pedagogiei, Coaching în educație, Managementul clasei/grupei</w:t>
            </w:r>
          </w:p>
          <w:p w:rsidR="0031562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BB5430" w:rsidRDefault="00315629" w:rsidP="001578BF">
            <w:pPr>
              <w:tabs>
                <w:tab w:val="left" w:pos="301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315629">
              <w:rPr>
                <w:rFonts w:ascii="Times New Roman" w:hAnsi="Times New Roman" w:cs="Times New Roman"/>
                <w:bCs/>
                <w:sz w:val="20"/>
                <w:szCs w:val="20"/>
                <w:lang w:val="ro-RO"/>
              </w:rPr>
              <w:t>Educație, învățământ universitar</w:t>
            </w:r>
          </w:p>
          <w:p w:rsidR="00315629" w:rsidRDefault="001578BF" w:rsidP="001578BF">
            <w:pPr>
              <w:tabs>
                <w:tab w:val="left" w:pos="301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ab/>
            </w:r>
          </w:p>
          <w:p w:rsidR="001578BF" w:rsidRPr="00315629" w:rsidRDefault="003E22F9" w:rsidP="001578BF">
            <w:pPr>
              <w:tabs>
                <w:tab w:val="left" w:pos="3012"/>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Activitate didactică, activitatea de cercetare științifică, me</w:t>
            </w:r>
            <w:r w:rsidR="001578BF">
              <w:rPr>
                <w:rFonts w:ascii="Times New Roman" w:hAnsi="Times New Roman" w:cs="Times New Roman"/>
                <w:bCs/>
                <w:sz w:val="20"/>
                <w:szCs w:val="20"/>
                <w:lang w:val="ro-RO"/>
              </w:rPr>
              <w:t>mbru în cadrul Consiliului Departamentului de Științele Educației, secretar comisii de finalizare studii de licență și master, secretar facultate comisia de admitere studii de master, evaluator în cadrul comisiei de admitere</w:t>
            </w:r>
            <w:r w:rsidR="0016792C">
              <w:rPr>
                <w:rFonts w:ascii="Times New Roman" w:hAnsi="Times New Roman" w:cs="Times New Roman"/>
                <w:bCs/>
                <w:sz w:val="20"/>
                <w:szCs w:val="20"/>
                <w:lang w:val="ro-RO"/>
              </w:rPr>
              <w:t xml:space="preserve"> ciclul licență, editor </w:t>
            </w:r>
            <w:r w:rsidR="0016792C" w:rsidRPr="0016792C">
              <w:rPr>
                <w:rFonts w:ascii="Times New Roman" w:hAnsi="Times New Roman" w:cs="Times New Roman"/>
                <w:i/>
                <w:color w:val="000000" w:themeColor="text1"/>
                <w:sz w:val="20"/>
                <w:szCs w:val="20"/>
                <w:lang w:val="ro-RO"/>
              </w:rPr>
              <w:t>Journal of Education, Society &amp; Multiculturalism</w:t>
            </w:r>
            <w:r w:rsidR="001578BF" w:rsidRPr="0016792C">
              <w:rPr>
                <w:rFonts w:ascii="Times New Roman" w:hAnsi="Times New Roman" w:cs="Times New Roman"/>
                <w:bCs/>
                <w:sz w:val="20"/>
                <w:szCs w:val="20"/>
                <w:lang w:val="ro-RO"/>
              </w:rPr>
              <w:t>,</w:t>
            </w:r>
            <w:r w:rsidR="001578BF">
              <w:rPr>
                <w:rFonts w:ascii="Times New Roman" w:hAnsi="Times New Roman" w:cs="Times New Roman"/>
                <w:bCs/>
                <w:sz w:val="20"/>
                <w:szCs w:val="20"/>
                <w:lang w:val="ro-RO"/>
              </w:rPr>
              <w:t xml:space="preserve"> </w:t>
            </w:r>
            <w:r w:rsidR="00C80EF1">
              <w:rPr>
                <w:rFonts w:ascii="Times New Roman" w:hAnsi="Times New Roman" w:cs="Times New Roman"/>
                <w:bCs/>
                <w:sz w:val="20"/>
                <w:szCs w:val="20"/>
                <w:lang w:val="ro-RO"/>
              </w:rPr>
              <w:t>președinte în comisii pentru obținerea gradului did</w:t>
            </w:r>
            <w:r w:rsidR="0038241C">
              <w:rPr>
                <w:rFonts w:ascii="Times New Roman" w:hAnsi="Times New Roman" w:cs="Times New Roman"/>
                <w:bCs/>
                <w:sz w:val="20"/>
                <w:szCs w:val="20"/>
                <w:lang w:val="ro-RO"/>
              </w:rPr>
              <w:t>actic I</w:t>
            </w:r>
            <w:r w:rsidR="00C80EF1">
              <w:rPr>
                <w:rFonts w:ascii="Times New Roman" w:hAnsi="Times New Roman" w:cs="Times New Roman"/>
                <w:bCs/>
                <w:sz w:val="20"/>
                <w:szCs w:val="20"/>
                <w:lang w:val="ro-RO"/>
              </w:rPr>
              <w:t>, coordonări lucrări de licență și absolvire</w:t>
            </w:r>
          </w:p>
          <w:p w:rsidR="0031562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E51230" w:rsidRDefault="00E512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Aprilie, septembrie 2023</w:t>
            </w:r>
            <w:r w:rsidR="00650159">
              <w:rPr>
                <w:rFonts w:ascii="Times New Roman" w:hAnsi="Times New Roman" w:cs="Times New Roman"/>
                <w:b/>
                <w:bCs/>
                <w:sz w:val="20"/>
                <w:szCs w:val="20"/>
                <w:lang w:val="ro-RO"/>
              </w:rPr>
              <w:t>, octombrie 2024</w:t>
            </w:r>
          </w:p>
          <w:p w:rsidR="004C32CC" w:rsidRDefault="004C32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E51230" w:rsidRDefault="00E512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Evaluator</w:t>
            </w:r>
          </w:p>
          <w:p w:rsidR="004C32CC" w:rsidRDefault="004C32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E51230" w:rsidRPr="00E51230" w:rsidRDefault="00E51230" w:rsidP="00E51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E51230">
              <w:rPr>
                <w:rFonts w:ascii="Times New Roman" w:hAnsi="Times New Roman" w:cs="Times New Roman"/>
                <w:b/>
                <w:bCs/>
                <w:sz w:val="20"/>
                <w:szCs w:val="20"/>
                <w:lang w:val="ro-RO"/>
              </w:rPr>
              <w:t xml:space="preserve">Unitatea Exectutivă pentru </w:t>
            </w:r>
            <w:r>
              <w:rPr>
                <w:rFonts w:ascii="Times New Roman" w:hAnsi="Times New Roman" w:cs="Times New Roman"/>
                <w:b/>
                <w:bCs/>
                <w:sz w:val="20"/>
                <w:szCs w:val="20"/>
                <w:lang w:val="ro-RO"/>
              </w:rPr>
              <w:t xml:space="preserve">Finanțarea Învățământului Superior a Cercetării Dezvoltării și Inovării (UEFISCDI), București, </w:t>
            </w:r>
            <w:r>
              <w:rPr>
                <w:rFonts w:ascii="Times New Roman" w:hAnsi="Times New Roman" w:cs="Times New Roman"/>
                <w:bCs/>
                <w:sz w:val="20"/>
                <w:szCs w:val="20"/>
                <w:lang w:val="ro-RO"/>
              </w:rPr>
              <w:t>str. Mendeleev</w:t>
            </w:r>
            <w:r w:rsidR="001C5EB3">
              <w:rPr>
                <w:rFonts w:ascii="Times New Roman" w:hAnsi="Times New Roman" w:cs="Times New Roman"/>
                <w:bCs/>
                <w:sz w:val="20"/>
                <w:szCs w:val="20"/>
                <w:lang w:val="ro-RO"/>
              </w:rPr>
              <w:t>, nr. 21-25, sector 1</w:t>
            </w:r>
          </w:p>
          <w:p w:rsidR="00A24B8E" w:rsidRDefault="00E51230" w:rsidP="00E51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E51230">
              <w:rPr>
                <w:rFonts w:ascii="Times New Roman" w:hAnsi="Times New Roman" w:cs="Times New Roman"/>
                <w:b/>
                <w:bCs/>
                <w:sz w:val="20"/>
                <w:szCs w:val="20"/>
                <w:lang w:val="ro-RO"/>
              </w:rPr>
              <w:br/>
            </w:r>
          </w:p>
          <w:p w:rsidR="00A757C5" w:rsidRDefault="00A757C5" w:rsidP="00E51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lastRenderedPageBreak/>
              <w:t>2023-2024</w:t>
            </w:r>
          </w:p>
          <w:p w:rsidR="00A757C5" w:rsidRDefault="00A757C5" w:rsidP="00E51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A757C5" w:rsidRPr="00BD02C9" w:rsidRDefault="00A757C5" w:rsidP="00E51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BD02C9">
              <w:rPr>
                <w:rFonts w:ascii="Times New Roman" w:hAnsi="Times New Roman" w:cs="Times New Roman"/>
                <w:b/>
                <w:bCs/>
                <w:sz w:val="20"/>
                <w:szCs w:val="20"/>
                <w:lang w:val="ro-RO"/>
              </w:rPr>
              <w:t xml:space="preserve">Membru </w:t>
            </w:r>
            <w:r w:rsidRPr="00BD02C9">
              <w:rPr>
                <w:rFonts w:ascii="Times New Roman" w:hAnsi="Times New Roman" w:cs="Times New Roman"/>
                <w:bCs/>
                <w:sz w:val="20"/>
                <w:szCs w:val="20"/>
                <w:lang w:val="ro-RO"/>
              </w:rPr>
              <w:t>în cadrul proiectului</w:t>
            </w:r>
            <w:r w:rsidRPr="00BD02C9">
              <w:rPr>
                <w:rFonts w:ascii="Times New Roman" w:hAnsi="Times New Roman" w:cs="Times New Roman"/>
                <w:b/>
                <w:bCs/>
                <w:sz w:val="20"/>
                <w:szCs w:val="20"/>
                <w:lang w:val="ro-RO"/>
              </w:rPr>
              <w:t xml:space="preserve"> </w:t>
            </w:r>
            <w:r w:rsidRPr="00BD02C9">
              <w:rPr>
                <w:rFonts w:ascii="Times New Roman" w:hAnsi="Times New Roman" w:cs="Times New Roman"/>
                <w:sz w:val="20"/>
                <w:szCs w:val="20"/>
              </w:rPr>
              <w:t>The impact of Artificial Intelligence on Academic Learning Practices Among Students</w:t>
            </w:r>
          </w:p>
          <w:p w:rsidR="00A757C5" w:rsidRDefault="00A757C5" w:rsidP="00E51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A757C5" w:rsidRDefault="00A757C5" w:rsidP="00E51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Universitatea Valahia din Târgoviște</w:t>
            </w:r>
          </w:p>
          <w:p w:rsidR="00A757C5" w:rsidRDefault="00A757C5" w:rsidP="00E51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E963B9" w:rsidRPr="00E51230" w:rsidRDefault="00E963B9" w:rsidP="00E5123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E51230">
              <w:rPr>
                <w:rFonts w:ascii="Times New Roman" w:hAnsi="Times New Roman" w:cs="Times New Roman"/>
                <w:b/>
                <w:bCs/>
                <w:sz w:val="20"/>
                <w:szCs w:val="20"/>
                <w:lang w:val="ro-RO"/>
              </w:rPr>
              <w:t>19 ianuarie 2022 – 30 septembrie 2022</w:t>
            </w:r>
          </w:p>
          <w:p w:rsidR="00E963B9" w:rsidRDefault="00E963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E963B9" w:rsidRDefault="00E963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
                <w:bCs/>
                <w:sz w:val="20"/>
                <w:szCs w:val="20"/>
                <w:lang w:val="ro-RO"/>
              </w:rPr>
              <w:t xml:space="preserve">Expert învățământ </w:t>
            </w:r>
            <w:r>
              <w:rPr>
                <w:rFonts w:ascii="Times New Roman" w:hAnsi="Times New Roman" w:cs="Times New Roman"/>
                <w:bCs/>
                <w:sz w:val="20"/>
                <w:szCs w:val="20"/>
                <w:lang w:val="ro-RO"/>
              </w:rPr>
              <w:t xml:space="preserve">în cadrul </w:t>
            </w:r>
            <w:r w:rsidRPr="00E963B9">
              <w:rPr>
                <w:rFonts w:ascii="Times New Roman" w:hAnsi="Times New Roman" w:cs="Times New Roman"/>
                <w:b/>
                <w:bCs/>
                <w:sz w:val="20"/>
                <w:szCs w:val="20"/>
                <w:lang w:val="ro-RO"/>
              </w:rPr>
              <w:t>Proiectului privind Învățământul secundar  - ROSE</w:t>
            </w:r>
            <w:r>
              <w:rPr>
                <w:rFonts w:ascii="Times New Roman" w:hAnsi="Times New Roman" w:cs="Times New Roman"/>
                <w:bCs/>
                <w:sz w:val="20"/>
                <w:szCs w:val="20"/>
                <w:lang w:val="ro-RO"/>
              </w:rPr>
              <w:t>, Subproiectul Centrul de învățare ”Pro Academica” – servicii și suport logistic pentru studenți</w:t>
            </w:r>
          </w:p>
          <w:p w:rsidR="00E963B9" w:rsidRPr="00E963B9" w:rsidRDefault="00E963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p>
          <w:p w:rsidR="00E963B9" w:rsidRDefault="00E963B9" w:rsidP="00E963B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3F2510">
              <w:rPr>
                <w:rFonts w:ascii="Times New Roman" w:hAnsi="Times New Roman" w:cs="Times New Roman"/>
                <w:b/>
                <w:bCs/>
                <w:sz w:val="20"/>
                <w:szCs w:val="20"/>
                <w:lang w:val="ro-RO"/>
              </w:rPr>
              <w:t>Universitatea Valahia din Târgoviște</w:t>
            </w:r>
            <w:r>
              <w:rPr>
                <w:rFonts w:ascii="Times New Roman" w:hAnsi="Times New Roman" w:cs="Times New Roman"/>
                <w:b/>
                <w:bCs/>
                <w:sz w:val="20"/>
                <w:szCs w:val="20"/>
                <w:lang w:val="ro-RO"/>
              </w:rPr>
              <w:t>, Str. Aleea Sinaia, nr. 13, Târgoviște</w:t>
            </w:r>
          </w:p>
          <w:p w:rsidR="00E963B9" w:rsidRDefault="00E963B9" w:rsidP="00E963B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E963B9" w:rsidRPr="00E963B9" w:rsidRDefault="00A24B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Educație</w:t>
            </w:r>
          </w:p>
          <w:p w:rsidR="00EA3719" w:rsidRDefault="00EA37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121C71"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1 o</w:t>
            </w:r>
            <w:r w:rsidR="001E0ED4">
              <w:rPr>
                <w:rFonts w:ascii="Times New Roman" w:hAnsi="Times New Roman" w:cs="Times New Roman"/>
                <w:b/>
                <w:bCs/>
                <w:sz w:val="20"/>
                <w:szCs w:val="20"/>
                <w:lang w:val="ro-RO"/>
              </w:rPr>
              <w:t>ctombrie 2021 – 30 septembrie 2024</w:t>
            </w:r>
          </w:p>
          <w:p w:rsidR="00BF206C" w:rsidRDefault="00BF20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1E7B19" w:rsidRDefault="003156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Asistent universitar d</w:t>
            </w:r>
            <w:r w:rsidR="001E7B19">
              <w:rPr>
                <w:rFonts w:ascii="Times New Roman" w:hAnsi="Times New Roman" w:cs="Times New Roman"/>
                <w:b/>
                <w:bCs/>
                <w:sz w:val="20"/>
                <w:szCs w:val="20"/>
                <w:lang w:val="ro-RO"/>
              </w:rPr>
              <w:t>octor</w:t>
            </w:r>
            <w:r w:rsidR="00D67F93">
              <w:rPr>
                <w:rFonts w:ascii="Times New Roman" w:hAnsi="Times New Roman" w:cs="Times New Roman"/>
                <w:b/>
                <w:bCs/>
                <w:sz w:val="20"/>
                <w:szCs w:val="20"/>
                <w:lang w:val="ro-RO"/>
              </w:rPr>
              <w:t>,</w:t>
            </w:r>
            <w:r w:rsidR="00074E91">
              <w:rPr>
                <w:rFonts w:ascii="Times New Roman" w:hAnsi="Times New Roman" w:cs="Times New Roman"/>
                <w:b/>
                <w:bCs/>
                <w:sz w:val="20"/>
                <w:szCs w:val="20"/>
                <w:lang w:val="ro-RO"/>
              </w:rPr>
              <w:t xml:space="preserve"> Titular</w:t>
            </w:r>
          </w:p>
          <w:p w:rsidR="00BF206C" w:rsidRDefault="00BF20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BF206C" w:rsidRDefault="001E7B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1E7B19">
              <w:rPr>
                <w:rFonts w:ascii="Times New Roman" w:hAnsi="Times New Roman" w:cs="Times New Roman"/>
                <w:bCs/>
                <w:sz w:val="20"/>
                <w:szCs w:val="20"/>
                <w:lang w:val="ro-RO"/>
              </w:rPr>
              <w:t>Teoria și metodologia curriculumului; Teoria și metodologia instruirii; Teoria și metodologia evaluării; Pedagogia învățământului primar și preșcolar; Fundamentele pedagogiei; Metodologia cercetării în științele educației; Politici educaționale și sociale; Managementul clasei de elevi; Educație timpurie</w:t>
            </w:r>
            <w:r w:rsidR="004D2B68">
              <w:rPr>
                <w:rFonts w:ascii="Times New Roman" w:hAnsi="Times New Roman" w:cs="Times New Roman"/>
                <w:bCs/>
                <w:sz w:val="20"/>
                <w:szCs w:val="20"/>
                <w:lang w:val="ro-RO"/>
              </w:rPr>
              <w:t>.</w:t>
            </w:r>
          </w:p>
          <w:p w:rsidR="00385BF8" w:rsidRDefault="00385B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p>
          <w:p w:rsidR="001E7B19" w:rsidRPr="001E7B19" w:rsidRDefault="001E7B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1E7B19">
              <w:rPr>
                <w:rFonts w:ascii="Times New Roman" w:hAnsi="Times New Roman" w:cs="Times New Roman"/>
                <w:b/>
                <w:bCs/>
                <w:sz w:val="20"/>
                <w:szCs w:val="20"/>
                <w:lang w:val="ro-RO"/>
              </w:rPr>
              <w:t>Universitatea Valahia din Târgoviște</w:t>
            </w:r>
          </w:p>
          <w:p w:rsidR="001E7B19" w:rsidRDefault="001E7B19" w:rsidP="001E7B1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4D52E6">
              <w:rPr>
                <w:rFonts w:ascii="Times New Roman" w:hAnsi="Times New Roman" w:cs="Times New Roman"/>
                <w:b/>
                <w:bCs/>
                <w:sz w:val="20"/>
                <w:szCs w:val="20"/>
                <w:lang w:val="ro-RO"/>
              </w:rPr>
              <w:t>Facultatea de Teologie Ortodoxă și Științele Educației</w:t>
            </w:r>
            <w:r w:rsidRPr="00FF3EDD">
              <w:rPr>
                <w:rFonts w:ascii="Times New Roman" w:hAnsi="Times New Roman" w:cs="Times New Roman"/>
                <w:bCs/>
                <w:sz w:val="20"/>
                <w:szCs w:val="20"/>
                <w:lang w:val="ro-RO"/>
              </w:rPr>
              <w:t>, Departamentul de Științele Educației,</w:t>
            </w:r>
            <w:r>
              <w:rPr>
                <w:rFonts w:ascii="Times New Roman" w:hAnsi="Times New Roman" w:cs="Times New Roman"/>
                <w:b/>
                <w:bCs/>
                <w:sz w:val="20"/>
                <w:szCs w:val="20"/>
                <w:lang w:val="ro-RO"/>
              </w:rPr>
              <w:t xml:space="preserve"> </w:t>
            </w:r>
            <w:r w:rsidRPr="001E7B19">
              <w:rPr>
                <w:rFonts w:ascii="Times New Roman" w:hAnsi="Times New Roman" w:cs="Times New Roman"/>
                <w:bCs/>
                <w:sz w:val="20"/>
                <w:szCs w:val="20"/>
                <w:lang w:val="ro-RO"/>
              </w:rPr>
              <w:t>Str. Aleea Sinaia, nr. 13, Târgoviște</w:t>
            </w:r>
          </w:p>
          <w:p w:rsidR="00DE67E1" w:rsidRDefault="00DE67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1E7B19" w:rsidRPr="00C65BE3" w:rsidRDefault="00CC72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C65BE3">
              <w:rPr>
                <w:rFonts w:ascii="Times New Roman" w:hAnsi="Times New Roman" w:cs="Times New Roman"/>
                <w:bCs/>
                <w:sz w:val="20"/>
                <w:szCs w:val="20"/>
                <w:lang w:val="ro-RO"/>
              </w:rPr>
              <w:t>Educație, învățământ universitar</w:t>
            </w:r>
            <w:r w:rsidR="001E7B19" w:rsidRPr="00C65BE3">
              <w:rPr>
                <w:rFonts w:ascii="Times New Roman" w:hAnsi="Times New Roman" w:cs="Times New Roman"/>
                <w:bCs/>
                <w:sz w:val="20"/>
                <w:szCs w:val="20"/>
                <w:lang w:val="ro-RO"/>
              </w:rPr>
              <w:t xml:space="preserve"> </w:t>
            </w:r>
          </w:p>
          <w:p w:rsidR="001E7B19" w:rsidRPr="001E7B19" w:rsidRDefault="001E7B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DB576F" w:rsidRDefault="00DB576F"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2021-2022</w:t>
            </w:r>
          </w:p>
          <w:p w:rsidR="00DB576F" w:rsidRDefault="00DB576F"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DB576F" w:rsidRDefault="00DB576F"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
                <w:bCs/>
                <w:sz w:val="20"/>
                <w:szCs w:val="20"/>
                <w:lang w:val="ro-RO"/>
              </w:rPr>
              <w:t xml:space="preserve">Membru </w:t>
            </w:r>
            <w:r>
              <w:rPr>
                <w:rFonts w:ascii="Times New Roman" w:hAnsi="Times New Roman" w:cs="Times New Roman"/>
                <w:bCs/>
                <w:sz w:val="20"/>
                <w:szCs w:val="20"/>
                <w:lang w:val="ro-RO"/>
              </w:rPr>
              <w:t xml:space="preserve">în cadrul proiectului </w:t>
            </w:r>
            <w:r>
              <w:rPr>
                <w:rFonts w:ascii="Times New Roman" w:hAnsi="Times New Roman" w:cs="Times New Roman"/>
              </w:rPr>
              <w:t>Resilience in university education;</w:t>
            </w:r>
          </w:p>
          <w:p w:rsidR="00DB576F" w:rsidRDefault="00DB576F"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p>
          <w:p w:rsidR="00DB576F" w:rsidRPr="00DB576F" w:rsidRDefault="00DB576F"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DB576F">
              <w:rPr>
                <w:rFonts w:ascii="Times New Roman" w:hAnsi="Times New Roman" w:cs="Times New Roman"/>
                <w:b/>
                <w:bCs/>
                <w:sz w:val="20"/>
                <w:szCs w:val="20"/>
                <w:lang w:val="ro-RO"/>
              </w:rPr>
              <w:t>Universitatea Valahia din Târgoviște</w:t>
            </w:r>
          </w:p>
          <w:p w:rsidR="00DB576F" w:rsidRDefault="00DB576F"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3F2510" w:rsidRDefault="003F2510"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694C65">
              <w:rPr>
                <w:rFonts w:ascii="Times New Roman" w:hAnsi="Times New Roman" w:cs="Times New Roman"/>
                <w:b/>
                <w:bCs/>
                <w:sz w:val="20"/>
                <w:szCs w:val="20"/>
                <w:lang w:val="ro-RO"/>
              </w:rPr>
              <w:t>0</w:t>
            </w:r>
            <w:r w:rsidR="004244BA">
              <w:rPr>
                <w:rFonts w:ascii="Times New Roman" w:hAnsi="Times New Roman" w:cs="Times New Roman"/>
                <w:b/>
                <w:bCs/>
                <w:sz w:val="20"/>
                <w:szCs w:val="20"/>
                <w:lang w:val="ro-RO"/>
              </w:rPr>
              <w:t>1 aprilie 2021- 31 decembrie 2023</w:t>
            </w:r>
          </w:p>
          <w:p w:rsidR="003F2510" w:rsidRPr="00694C65" w:rsidRDefault="003F2510"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3F2510" w:rsidRDefault="003F2510" w:rsidP="003F2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ro-RO"/>
              </w:rPr>
            </w:pPr>
            <w:r w:rsidRPr="00694C65">
              <w:rPr>
                <w:rFonts w:ascii="Times New Roman" w:hAnsi="Times New Roman" w:cs="Times New Roman"/>
                <w:b/>
                <w:bCs/>
                <w:sz w:val="20"/>
                <w:szCs w:val="20"/>
                <w:lang w:val="ro-RO"/>
              </w:rPr>
              <w:t xml:space="preserve">Expert învățământ </w:t>
            </w:r>
            <w:r w:rsidRPr="00694C65">
              <w:rPr>
                <w:rFonts w:ascii="Times New Roman" w:hAnsi="Times New Roman" w:cs="Times New Roman"/>
                <w:color w:val="000000"/>
                <w:sz w:val="20"/>
                <w:szCs w:val="20"/>
                <w:lang w:val="ro-RO"/>
              </w:rPr>
              <w:t xml:space="preserve">în cadrul proiectului </w:t>
            </w:r>
            <w:r w:rsidRPr="0006382D">
              <w:rPr>
                <w:rFonts w:ascii="Times New Roman" w:hAnsi="Times New Roman" w:cs="Times New Roman"/>
                <w:sz w:val="20"/>
                <w:szCs w:val="20"/>
                <w:lang w:val="ro-RO"/>
              </w:rPr>
              <w:t>Erasmus+KA2: STRATEGIC PARTNERSHIP/School „Next Generation Science Standards through STEAM - NGSS”, Agreement nr. 2020-1-TR-KA201-094463 – activități specifice cercetării (facilitare interviu, realizare rapoarte de cercetare)</w:t>
            </w:r>
          </w:p>
          <w:p w:rsidR="00DE67E1" w:rsidRDefault="00DE67E1"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3F2510" w:rsidRDefault="003F2510" w:rsidP="003F251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3F2510">
              <w:rPr>
                <w:rFonts w:ascii="Times New Roman" w:hAnsi="Times New Roman" w:cs="Times New Roman"/>
                <w:b/>
                <w:bCs/>
                <w:sz w:val="20"/>
                <w:szCs w:val="20"/>
                <w:lang w:val="ro-RO"/>
              </w:rPr>
              <w:t>Universitatea Valahia din Târgoviște</w:t>
            </w:r>
            <w:r w:rsidR="00E90F28">
              <w:rPr>
                <w:rFonts w:ascii="Times New Roman" w:hAnsi="Times New Roman" w:cs="Times New Roman"/>
                <w:b/>
                <w:bCs/>
                <w:sz w:val="20"/>
                <w:szCs w:val="20"/>
                <w:lang w:val="ro-RO"/>
              </w:rPr>
              <w:t>, Str. Aleea Sinaia, nr. 13, Târgoviște</w:t>
            </w:r>
          </w:p>
          <w:p w:rsidR="00DE67E1" w:rsidRDefault="00DE67E1" w:rsidP="003F2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p>
          <w:p w:rsidR="00BB1AD8" w:rsidRDefault="003F2510" w:rsidP="003F2510">
            <w:pPr>
              <w:cnfStyle w:val="000000100000" w:firstRow="0" w:lastRow="0" w:firstColumn="0" w:lastColumn="0" w:oddVBand="0" w:evenVBand="0" w:oddHBand="1" w:evenHBand="0" w:firstRowFirstColumn="0" w:firstRowLastColumn="0" w:lastRowFirstColumn="0" w:lastRowLastColumn="0"/>
              <w:rPr>
                <w:b/>
                <w:bCs/>
              </w:rPr>
            </w:pPr>
            <w:r>
              <w:rPr>
                <w:rFonts w:ascii="Times New Roman" w:hAnsi="Times New Roman" w:cs="Times New Roman"/>
                <w:bCs/>
                <w:sz w:val="20"/>
                <w:szCs w:val="20"/>
                <w:lang w:val="ro-RO"/>
              </w:rPr>
              <w:t>Educație</w:t>
            </w:r>
          </w:p>
        </w:tc>
      </w:tr>
      <w:tr w:rsidR="006205B2" w:rsidTr="0024705C">
        <w:trPr>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6205B2" w:rsidRDefault="006205B2" w:rsidP="006205B2">
            <w:pPr>
              <w:jc w:val="center"/>
              <w:rPr>
                <w:rFonts w:ascii="Times New Roman" w:hAnsi="Times New Roman" w:cs="Times New Roman"/>
                <w:sz w:val="20"/>
                <w:szCs w:val="20"/>
                <w:lang w:val="ro-RO"/>
              </w:rPr>
            </w:pPr>
            <w:r w:rsidRPr="000140B4">
              <w:rPr>
                <w:rFonts w:ascii="Times New Roman" w:hAnsi="Times New Roman" w:cs="Times New Roman"/>
                <w:sz w:val="20"/>
                <w:szCs w:val="20"/>
                <w:lang w:val="ro-RO"/>
              </w:rPr>
              <w:lastRenderedPageBreak/>
              <w:t xml:space="preserve">Perioada </w:t>
            </w:r>
          </w:p>
          <w:p w:rsidR="00D454B0" w:rsidRPr="000140B4" w:rsidRDefault="00D454B0" w:rsidP="006205B2">
            <w:pPr>
              <w:jc w:val="center"/>
              <w:rPr>
                <w:rFonts w:ascii="Times New Roman" w:hAnsi="Times New Roman" w:cs="Times New Roman"/>
                <w:sz w:val="20"/>
                <w:szCs w:val="20"/>
                <w:lang w:val="ro-RO"/>
              </w:rPr>
            </w:pPr>
          </w:p>
          <w:p w:rsidR="006205B2" w:rsidRPr="000140B4" w:rsidRDefault="006205B2" w:rsidP="006205B2">
            <w:pPr>
              <w:jc w:val="center"/>
              <w:rPr>
                <w:rFonts w:ascii="Times New Roman" w:hAnsi="Times New Roman" w:cs="Times New Roman"/>
                <w:sz w:val="20"/>
                <w:szCs w:val="20"/>
                <w:lang w:val="ro-RO"/>
              </w:rPr>
            </w:pPr>
            <w:r w:rsidRPr="000140B4">
              <w:rPr>
                <w:rFonts w:ascii="Times New Roman" w:hAnsi="Times New Roman" w:cs="Times New Roman"/>
                <w:sz w:val="20"/>
                <w:szCs w:val="20"/>
                <w:lang w:val="ro-RO"/>
              </w:rPr>
              <w:t>Funcția sau postul ocupat</w:t>
            </w:r>
          </w:p>
          <w:p w:rsidR="006205B2" w:rsidRDefault="006205B2" w:rsidP="006205B2">
            <w:pPr>
              <w:jc w:val="center"/>
              <w:rPr>
                <w:rFonts w:ascii="Times New Roman" w:hAnsi="Times New Roman" w:cs="Times New Roman"/>
                <w:b w:val="0"/>
                <w:sz w:val="20"/>
                <w:szCs w:val="20"/>
                <w:lang w:val="ro-RO"/>
              </w:rPr>
            </w:pPr>
          </w:p>
          <w:p w:rsidR="006205B2" w:rsidRPr="005F7A85" w:rsidRDefault="006205B2" w:rsidP="006205B2">
            <w:pPr>
              <w:jc w:val="center"/>
              <w:rPr>
                <w:rFonts w:ascii="Times New Roman" w:hAnsi="Times New Roman" w:cs="Times New Roman"/>
                <w:sz w:val="20"/>
                <w:szCs w:val="20"/>
                <w:lang w:val="ro-RO"/>
              </w:rPr>
            </w:pPr>
            <w:r w:rsidRPr="005F7A85">
              <w:rPr>
                <w:rFonts w:ascii="Times New Roman" w:hAnsi="Times New Roman" w:cs="Times New Roman"/>
                <w:sz w:val="20"/>
                <w:szCs w:val="20"/>
                <w:lang w:val="ro-RO"/>
              </w:rPr>
              <w:lastRenderedPageBreak/>
              <w:t>Discipline predate</w:t>
            </w:r>
          </w:p>
          <w:p w:rsidR="006205B2" w:rsidRPr="005F7A85" w:rsidRDefault="006205B2" w:rsidP="006205B2">
            <w:pPr>
              <w:jc w:val="center"/>
              <w:rPr>
                <w:rFonts w:ascii="Times New Roman" w:hAnsi="Times New Roman" w:cs="Times New Roman"/>
                <w:sz w:val="20"/>
                <w:szCs w:val="20"/>
                <w:lang w:val="ro-RO"/>
              </w:rPr>
            </w:pPr>
          </w:p>
          <w:p w:rsidR="00BB1AD8" w:rsidRPr="005F7A85" w:rsidRDefault="00BB1AD8" w:rsidP="006205B2">
            <w:pPr>
              <w:jc w:val="center"/>
              <w:rPr>
                <w:rFonts w:ascii="Times New Roman" w:hAnsi="Times New Roman" w:cs="Times New Roman"/>
                <w:sz w:val="20"/>
                <w:szCs w:val="20"/>
                <w:lang w:val="ro-RO"/>
              </w:rPr>
            </w:pPr>
          </w:p>
          <w:p w:rsidR="00E05947" w:rsidRDefault="00E05947" w:rsidP="00A30573">
            <w:pPr>
              <w:rPr>
                <w:rFonts w:ascii="Times New Roman" w:hAnsi="Times New Roman" w:cs="Times New Roman"/>
                <w:sz w:val="20"/>
                <w:szCs w:val="20"/>
                <w:lang w:val="ro-RO"/>
              </w:rPr>
            </w:pPr>
          </w:p>
          <w:p w:rsidR="006205B2" w:rsidRPr="005F7A85" w:rsidRDefault="006205B2" w:rsidP="006205B2">
            <w:pPr>
              <w:jc w:val="center"/>
              <w:rPr>
                <w:rFonts w:ascii="Times New Roman" w:hAnsi="Times New Roman" w:cs="Times New Roman"/>
                <w:sz w:val="20"/>
                <w:szCs w:val="20"/>
                <w:lang w:val="ro-RO"/>
              </w:rPr>
            </w:pPr>
            <w:r w:rsidRPr="005F7A85">
              <w:rPr>
                <w:rFonts w:ascii="Times New Roman" w:hAnsi="Times New Roman" w:cs="Times New Roman"/>
                <w:sz w:val="20"/>
                <w:szCs w:val="20"/>
                <w:lang w:val="ro-RO"/>
              </w:rPr>
              <w:t>Numele și adresa angajatorului</w:t>
            </w:r>
          </w:p>
          <w:p w:rsidR="00162575" w:rsidRPr="005F7A85" w:rsidRDefault="00162575" w:rsidP="00162575">
            <w:pPr>
              <w:rPr>
                <w:rFonts w:ascii="Times New Roman" w:hAnsi="Times New Roman" w:cs="Times New Roman"/>
                <w:sz w:val="20"/>
                <w:szCs w:val="20"/>
                <w:lang w:val="ro-RO"/>
              </w:rPr>
            </w:pPr>
          </w:p>
          <w:p w:rsidR="00D454B0" w:rsidRPr="005F7A85" w:rsidRDefault="00D454B0" w:rsidP="006205B2">
            <w:pPr>
              <w:jc w:val="center"/>
              <w:rPr>
                <w:rFonts w:ascii="Times New Roman" w:hAnsi="Times New Roman" w:cs="Times New Roman"/>
                <w:sz w:val="20"/>
                <w:szCs w:val="20"/>
                <w:lang w:val="ro-RO"/>
              </w:rPr>
            </w:pPr>
          </w:p>
          <w:p w:rsidR="00A30573" w:rsidRDefault="00A30573" w:rsidP="006205B2">
            <w:pPr>
              <w:jc w:val="center"/>
              <w:rPr>
                <w:rFonts w:ascii="Times New Roman" w:hAnsi="Times New Roman" w:cs="Times New Roman"/>
                <w:sz w:val="20"/>
                <w:szCs w:val="20"/>
                <w:lang w:val="ro-RO"/>
              </w:rPr>
            </w:pPr>
          </w:p>
          <w:p w:rsidR="006205B2" w:rsidRPr="006205B2" w:rsidRDefault="006205B2" w:rsidP="006205B2">
            <w:pPr>
              <w:jc w:val="center"/>
              <w:rPr>
                <w:rFonts w:ascii="Times New Roman" w:hAnsi="Times New Roman" w:cs="Times New Roman"/>
                <w:lang w:val="ro-RO"/>
              </w:rPr>
            </w:pPr>
            <w:r w:rsidRPr="005F7A85">
              <w:rPr>
                <w:rFonts w:ascii="Times New Roman" w:hAnsi="Times New Roman" w:cs="Times New Roman"/>
                <w:sz w:val="20"/>
                <w:szCs w:val="20"/>
                <w:lang w:val="ro-RO"/>
              </w:rPr>
              <w:t>Tipul activității sau sectorul de activitate</w:t>
            </w:r>
          </w:p>
        </w:tc>
        <w:tc>
          <w:tcPr>
            <w:tcW w:w="6277" w:type="dxa"/>
            <w:tcBorders>
              <w:left w:val="single" w:sz="4" w:space="0" w:color="auto"/>
            </w:tcBorders>
            <w:shd w:val="clear" w:color="auto" w:fill="auto"/>
          </w:tcPr>
          <w:p w:rsidR="00BB1AD8" w:rsidRDefault="00C002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lastRenderedPageBreak/>
              <w:t>22 februarie</w:t>
            </w:r>
            <w:r w:rsidR="006205B2" w:rsidRPr="006205B2">
              <w:rPr>
                <w:rFonts w:ascii="Times New Roman" w:hAnsi="Times New Roman" w:cs="Times New Roman"/>
                <w:b/>
                <w:bCs/>
                <w:sz w:val="20"/>
                <w:szCs w:val="20"/>
                <w:lang w:val="ro-RO"/>
              </w:rPr>
              <w:t xml:space="preserve"> 2021 – </w:t>
            </w:r>
            <w:r>
              <w:rPr>
                <w:rFonts w:ascii="Times New Roman" w:hAnsi="Times New Roman" w:cs="Times New Roman"/>
                <w:b/>
                <w:bCs/>
                <w:sz w:val="20"/>
                <w:szCs w:val="20"/>
                <w:lang w:val="ro-RO"/>
              </w:rPr>
              <w:t>05 iulie 2021</w:t>
            </w:r>
            <w:r w:rsidR="00BE72A3">
              <w:rPr>
                <w:rFonts w:ascii="Times New Roman" w:hAnsi="Times New Roman" w:cs="Times New Roman"/>
                <w:b/>
                <w:bCs/>
                <w:sz w:val="20"/>
                <w:szCs w:val="20"/>
                <w:lang w:val="ro-RO"/>
              </w:rPr>
              <w:t>/ 01 octombrie 2021 – iulie 2022</w:t>
            </w:r>
          </w:p>
          <w:p w:rsidR="00D454B0" w:rsidRPr="006205B2" w:rsidRDefault="00D454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p>
          <w:p w:rsidR="006205B2" w:rsidRDefault="006205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sidRPr="006205B2">
              <w:rPr>
                <w:rFonts w:ascii="Times New Roman" w:hAnsi="Times New Roman" w:cs="Times New Roman"/>
                <w:b/>
                <w:bCs/>
                <w:sz w:val="20"/>
                <w:szCs w:val="20"/>
                <w:lang w:val="ro-RO"/>
              </w:rPr>
              <w:t>P</w:t>
            </w:r>
            <w:r w:rsidR="00920CC0">
              <w:rPr>
                <w:rFonts w:ascii="Times New Roman" w:hAnsi="Times New Roman" w:cs="Times New Roman"/>
                <w:b/>
                <w:bCs/>
                <w:sz w:val="20"/>
                <w:szCs w:val="20"/>
                <w:lang w:val="ro-RO"/>
              </w:rPr>
              <w:t>r</w:t>
            </w:r>
            <w:r w:rsidRPr="006205B2">
              <w:rPr>
                <w:rFonts w:ascii="Times New Roman" w:hAnsi="Times New Roman" w:cs="Times New Roman"/>
                <w:b/>
                <w:bCs/>
                <w:sz w:val="20"/>
                <w:szCs w:val="20"/>
                <w:lang w:val="ro-RO"/>
              </w:rPr>
              <w:t>ofesor asoc</w:t>
            </w:r>
            <w:r w:rsidR="00920CC0">
              <w:rPr>
                <w:rFonts w:ascii="Times New Roman" w:hAnsi="Times New Roman" w:cs="Times New Roman"/>
                <w:b/>
                <w:bCs/>
                <w:sz w:val="20"/>
                <w:szCs w:val="20"/>
                <w:lang w:val="ro-RO"/>
              </w:rPr>
              <w:t>ia</w:t>
            </w:r>
            <w:r w:rsidR="00207411">
              <w:rPr>
                <w:rFonts w:ascii="Times New Roman" w:hAnsi="Times New Roman" w:cs="Times New Roman"/>
                <w:b/>
                <w:bCs/>
                <w:sz w:val="20"/>
                <w:szCs w:val="20"/>
                <w:lang w:val="ro-RO"/>
              </w:rPr>
              <w:t xml:space="preserve">t/Asistent universitar </w:t>
            </w:r>
            <w:r w:rsidR="00074E91">
              <w:rPr>
                <w:rFonts w:ascii="Times New Roman" w:hAnsi="Times New Roman" w:cs="Times New Roman"/>
                <w:b/>
                <w:bCs/>
                <w:sz w:val="20"/>
                <w:szCs w:val="20"/>
                <w:lang w:val="ro-RO"/>
              </w:rPr>
              <w:t>doctor</w:t>
            </w:r>
          </w:p>
          <w:p w:rsidR="00385BF8" w:rsidRPr="00385BF8" w:rsidRDefault="00385B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p>
          <w:p w:rsidR="00BB1AD8" w:rsidRDefault="00840D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lastRenderedPageBreak/>
              <w:t>Modul</w:t>
            </w:r>
            <w:r w:rsidR="002C0C02">
              <w:rPr>
                <w:rFonts w:ascii="Times New Roman" w:hAnsi="Times New Roman" w:cs="Times New Roman"/>
                <w:bCs/>
                <w:sz w:val="20"/>
                <w:szCs w:val="20"/>
                <w:lang w:val="ro-RO"/>
              </w:rPr>
              <w:t xml:space="preserve"> psihopedagogic nivel I (Fundamentele pedagogiei; Teoria și metodologia curriculumului</w:t>
            </w:r>
            <w:r w:rsidR="00B66C35">
              <w:rPr>
                <w:rFonts w:ascii="Times New Roman" w:hAnsi="Times New Roman" w:cs="Times New Roman"/>
                <w:bCs/>
                <w:sz w:val="20"/>
                <w:szCs w:val="20"/>
                <w:lang w:val="ro-RO"/>
              </w:rPr>
              <w:t>; Teoria și metodologia instruirii; Teoria și metodologia evaluării</w:t>
            </w:r>
            <w:r w:rsidR="002C0C02">
              <w:rPr>
                <w:rFonts w:ascii="Times New Roman" w:hAnsi="Times New Roman" w:cs="Times New Roman"/>
                <w:bCs/>
                <w:sz w:val="20"/>
                <w:szCs w:val="20"/>
                <w:lang w:val="ro-RO"/>
              </w:rPr>
              <w:t>)</w:t>
            </w:r>
          </w:p>
          <w:p w:rsidR="00BB1AD8" w:rsidRDefault="00BB1A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p w:rsidR="006205B2" w:rsidRPr="006205B2" w:rsidRDefault="006205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sidRPr="006205B2">
              <w:rPr>
                <w:rFonts w:ascii="Times New Roman" w:hAnsi="Times New Roman" w:cs="Times New Roman"/>
                <w:b/>
                <w:bCs/>
                <w:sz w:val="20"/>
                <w:szCs w:val="20"/>
                <w:lang w:val="ro-RO"/>
              </w:rPr>
              <w:t>Academia de Studii Economice din București</w:t>
            </w:r>
          </w:p>
          <w:p w:rsidR="006205B2" w:rsidRPr="00FF3EDD" w:rsidRDefault="002B44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FF3EDD">
              <w:rPr>
                <w:rFonts w:ascii="Times New Roman" w:hAnsi="Times New Roman" w:cs="Times New Roman"/>
                <w:bCs/>
                <w:sz w:val="20"/>
                <w:szCs w:val="20"/>
                <w:lang w:val="ro-RO"/>
              </w:rPr>
              <w:t>Departamentul de Pregătire a Personalului D</w:t>
            </w:r>
            <w:r w:rsidR="006205B2" w:rsidRPr="00FF3EDD">
              <w:rPr>
                <w:rFonts w:ascii="Times New Roman" w:hAnsi="Times New Roman" w:cs="Times New Roman"/>
                <w:bCs/>
                <w:sz w:val="20"/>
                <w:szCs w:val="20"/>
                <w:lang w:val="ro-RO"/>
              </w:rPr>
              <w:t>idactic</w:t>
            </w:r>
            <w:r w:rsidR="00CB144E" w:rsidRPr="00FF3EDD">
              <w:rPr>
                <w:rFonts w:ascii="Times New Roman" w:hAnsi="Times New Roman" w:cs="Times New Roman"/>
                <w:bCs/>
                <w:sz w:val="20"/>
                <w:szCs w:val="20"/>
                <w:lang w:val="ro-RO"/>
              </w:rPr>
              <w:t xml:space="preserve">, București, Str. Mihail Moxa, nr. 5-7, sector 1 </w:t>
            </w:r>
          </w:p>
          <w:p w:rsidR="00DC07B3" w:rsidRPr="006205B2" w:rsidRDefault="00DC07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p>
          <w:p w:rsidR="00DC07B3" w:rsidRDefault="00CC72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Educație, învățământ universitar</w:t>
            </w:r>
          </w:p>
          <w:p w:rsidR="00117EBF" w:rsidRDefault="00117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p w:rsidR="00DC07B3" w:rsidRPr="006205B2" w:rsidRDefault="00DC07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tc>
      </w:tr>
      <w:tr w:rsidR="00F41497" w:rsidTr="0024705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F41497" w:rsidRPr="00D17FD2" w:rsidRDefault="00F41497" w:rsidP="002175C1">
            <w:pPr>
              <w:jc w:val="center"/>
              <w:rPr>
                <w:rFonts w:ascii="Times New Roman" w:hAnsi="Times New Roman" w:cs="Times New Roman"/>
                <w:sz w:val="20"/>
                <w:szCs w:val="20"/>
                <w:lang w:val="ro-RO"/>
              </w:rPr>
            </w:pPr>
            <w:r w:rsidRPr="00D17FD2">
              <w:rPr>
                <w:rFonts w:ascii="Times New Roman" w:hAnsi="Times New Roman" w:cs="Times New Roman"/>
                <w:sz w:val="20"/>
                <w:szCs w:val="20"/>
                <w:lang w:val="ro-RO"/>
              </w:rPr>
              <w:lastRenderedPageBreak/>
              <w:t>Perioada</w:t>
            </w:r>
          </w:p>
        </w:tc>
        <w:tc>
          <w:tcPr>
            <w:tcW w:w="6277" w:type="dxa"/>
            <w:tcBorders>
              <w:left w:val="single" w:sz="4" w:space="0" w:color="auto"/>
            </w:tcBorders>
            <w:shd w:val="clear" w:color="auto" w:fill="auto"/>
          </w:tcPr>
          <w:p w:rsidR="002175C1" w:rsidRPr="00D17FD2" w:rsidRDefault="003F25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Martie</w:t>
            </w:r>
            <w:r w:rsidR="002175C1" w:rsidRPr="00D17FD2">
              <w:rPr>
                <w:rFonts w:ascii="Times New Roman" w:hAnsi="Times New Roman" w:cs="Times New Roman"/>
                <w:b/>
                <w:bCs/>
                <w:sz w:val="20"/>
                <w:szCs w:val="20"/>
                <w:lang w:val="ro-RO"/>
              </w:rPr>
              <w:t xml:space="preserve"> 2020 -  </w:t>
            </w:r>
            <w:r w:rsidR="005F0F7B">
              <w:rPr>
                <w:rFonts w:ascii="Times New Roman" w:hAnsi="Times New Roman" w:cs="Times New Roman"/>
                <w:b/>
                <w:bCs/>
                <w:sz w:val="20"/>
                <w:szCs w:val="20"/>
                <w:lang w:val="ro-RO"/>
              </w:rPr>
              <w:t>septembrie 2021</w:t>
            </w:r>
          </w:p>
        </w:tc>
      </w:tr>
      <w:tr w:rsidR="00F41497" w:rsidTr="0024705C">
        <w:trPr>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F41497" w:rsidRPr="00D17FD2" w:rsidRDefault="00F41497" w:rsidP="002175C1">
            <w:pPr>
              <w:jc w:val="center"/>
              <w:rPr>
                <w:rFonts w:ascii="Times New Roman" w:hAnsi="Times New Roman" w:cs="Times New Roman"/>
                <w:sz w:val="20"/>
                <w:szCs w:val="20"/>
                <w:lang w:val="ro-RO"/>
              </w:rPr>
            </w:pPr>
            <w:r w:rsidRPr="00D17FD2">
              <w:rPr>
                <w:rFonts w:ascii="Times New Roman" w:hAnsi="Times New Roman" w:cs="Times New Roman"/>
                <w:sz w:val="20"/>
                <w:szCs w:val="20"/>
                <w:lang w:val="ro-RO"/>
              </w:rPr>
              <w:t>Funcția sau postul ocupat</w:t>
            </w:r>
          </w:p>
        </w:tc>
        <w:tc>
          <w:tcPr>
            <w:tcW w:w="6277" w:type="dxa"/>
            <w:tcBorders>
              <w:left w:val="single" w:sz="4" w:space="0" w:color="auto"/>
            </w:tcBorders>
            <w:shd w:val="clear" w:color="auto" w:fill="auto"/>
          </w:tcPr>
          <w:p w:rsidR="00F41497" w:rsidRPr="00D17FD2" w:rsidRDefault="005A53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Profesor asociat/</w:t>
            </w:r>
            <w:r w:rsidR="00207411">
              <w:rPr>
                <w:rFonts w:ascii="Times New Roman" w:hAnsi="Times New Roman" w:cs="Times New Roman"/>
                <w:b/>
                <w:bCs/>
                <w:sz w:val="20"/>
                <w:szCs w:val="20"/>
                <w:lang w:val="ro-RO"/>
              </w:rPr>
              <w:t xml:space="preserve">Asistent universitar </w:t>
            </w:r>
            <w:r w:rsidR="00526C6B">
              <w:rPr>
                <w:rFonts w:ascii="Times New Roman" w:hAnsi="Times New Roman" w:cs="Times New Roman"/>
                <w:b/>
                <w:bCs/>
                <w:sz w:val="20"/>
                <w:szCs w:val="20"/>
                <w:lang w:val="ro-RO"/>
              </w:rPr>
              <w:t>doctorand</w:t>
            </w:r>
          </w:p>
          <w:p w:rsidR="002175C1" w:rsidRPr="00D17FD2" w:rsidRDefault="00217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p>
        </w:tc>
      </w:tr>
      <w:tr w:rsidR="002175C1" w:rsidTr="0024705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2175C1" w:rsidRPr="005F7A85" w:rsidRDefault="007375CE" w:rsidP="002175C1">
            <w:pPr>
              <w:jc w:val="center"/>
              <w:rPr>
                <w:rFonts w:ascii="Times New Roman" w:hAnsi="Times New Roman" w:cs="Times New Roman"/>
                <w:sz w:val="20"/>
                <w:szCs w:val="20"/>
                <w:lang w:val="ro-RO"/>
              </w:rPr>
            </w:pPr>
            <w:r w:rsidRPr="005F7A85">
              <w:rPr>
                <w:rFonts w:ascii="Times New Roman" w:hAnsi="Times New Roman" w:cs="Times New Roman"/>
                <w:sz w:val="20"/>
                <w:szCs w:val="20"/>
                <w:lang w:val="ro-RO"/>
              </w:rPr>
              <w:t xml:space="preserve">Discipline predate </w:t>
            </w:r>
          </w:p>
        </w:tc>
        <w:tc>
          <w:tcPr>
            <w:tcW w:w="6277" w:type="dxa"/>
            <w:tcBorders>
              <w:left w:val="single" w:sz="4" w:space="0" w:color="auto"/>
            </w:tcBorders>
            <w:shd w:val="clear" w:color="auto" w:fill="auto"/>
          </w:tcPr>
          <w:p w:rsidR="002175C1" w:rsidRDefault="002175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sidRPr="002175C1">
              <w:rPr>
                <w:rFonts w:ascii="Times New Roman" w:hAnsi="Times New Roman" w:cs="Times New Roman"/>
                <w:bCs/>
                <w:sz w:val="20"/>
                <w:szCs w:val="20"/>
                <w:lang w:val="ro-RO"/>
              </w:rPr>
              <w:t>Teori</w:t>
            </w:r>
            <w:r w:rsidR="00D454B0">
              <w:rPr>
                <w:rFonts w:ascii="Times New Roman" w:hAnsi="Times New Roman" w:cs="Times New Roman"/>
                <w:bCs/>
                <w:sz w:val="20"/>
                <w:szCs w:val="20"/>
                <w:lang w:val="ro-RO"/>
              </w:rPr>
              <w:t>a și metodologia curriculumului</w:t>
            </w:r>
            <w:r w:rsidR="001E7B19">
              <w:rPr>
                <w:rFonts w:ascii="Times New Roman" w:hAnsi="Times New Roman" w:cs="Times New Roman"/>
                <w:bCs/>
                <w:sz w:val="20"/>
                <w:szCs w:val="20"/>
                <w:lang w:val="ro-RO"/>
              </w:rPr>
              <w:t xml:space="preserve">; </w:t>
            </w:r>
            <w:r w:rsidRPr="002175C1">
              <w:rPr>
                <w:rFonts w:ascii="Times New Roman" w:hAnsi="Times New Roman" w:cs="Times New Roman"/>
                <w:bCs/>
                <w:sz w:val="20"/>
                <w:szCs w:val="20"/>
                <w:lang w:val="ro-RO"/>
              </w:rPr>
              <w:t>T</w:t>
            </w:r>
            <w:r w:rsidR="00D454B0">
              <w:rPr>
                <w:rFonts w:ascii="Times New Roman" w:hAnsi="Times New Roman" w:cs="Times New Roman"/>
                <w:bCs/>
                <w:sz w:val="20"/>
                <w:szCs w:val="20"/>
                <w:lang w:val="ro-RO"/>
              </w:rPr>
              <w:t>eoria și metodologia instruirii</w:t>
            </w:r>
            <w:r w:rsidR="001E7B19">
              <w:rPr>
                <w:rFonts w:ascii="Times New Roman" w:hAnsi="Times New Roman" w:cs="Times New Roman"/>
                <w:bCs/>
                <w:sz w:val="20"/>
                <w:szCs w:val="20"/>
                <w:lang w:val="ro-RO"/>
              </w:rPr>
              <w:t xml:space="preserve">; </w:t>
            </w:r>
            <w:r w:rsidRPr="002175C1">
              <w:rPr>
                <w:rFonts w:ascii="Times New Roman" w:hAnsi="Times New Roman" w:cs="Times New Roman"/>
                <w:bCs/>
                <w:sz w:val="20"/>
                <w:szCs w:val="20"/>
                <w:lang w:val="ro-RO"/>
              </w:rPr>
              <w:t>Teoria și practica evaluării</w:t>
            </w:r>
            <w:r w:rsidR="001E7B19">
              <w:rPr>
                <w:rFonts w:ascii="Times New Roman" w:hAnsi="Times New Roman" w:cs="Times New Roman"/>
                <w:bCs/>
                <w:sz w:val="20"/>
                <w:szCs w:val="20"/>
                <w:lang w:val="ro-RO"/>
              </w:rPr>
              <w:t xml:space="preserve">; </w:t>
            </w:r>
            <w:r w:rsidRPr="002175C1">
              <w:rPr>
                <w:rFonts w:ascii="Times New Roman" w:hAnsi="Times New Roman" w:cs="Times New Roman"/>
                <w:bCs/>
                <w:sz w:val="20"/>
                <w:szCs w:val="20"/>
                <w:lang w:val="ro-RO"/>
              </w:rPr>
              <w:t>Pedagogia învățământului p</w:t>
            </w:r>
            <w:r w:rsidR="00D454B0">
              <w:rPr>
                <w:rFonts w:ascii="Times New Roman" w:hAnsi="Times New Roman" w:cs="Times New Roman"/>
                <w:bCs/>
                <w:sz w:val="20"/>
                <w:szCs w:val="20"/>
                <w:lang w:val="ro-RO"/>
              </w:rPr>
              <w:t>rimar</w:t>
            </w:r>
            <w:r w:rsidR="001E7B19">
              <w:rPr>
                <w:rFonts w:ascii="Times New Roman" w:hAnsi="Times New Roman" w:cs="Times New Roman"/>
                <w:bCs/>
                <w:sz w:val="20"/>
                <w:szCs w:val="20"/>
                <w:lang w:val="ro-RO"/>
              </w:rPr>
              <w:t xml:space="preserve">; </w:t>
            </w:r>
            <w:r w:rsidR="00D454B0">
              <w:rPr>
                <w:rFonts w:ascii="Times New Roman" w:hAnsi="Times New Roman" w:cs="Times New Roman"/>
                <w:bCs/>
                <w:sz w:val="20"/>
                <w:szCs w:val="20"/>
                <w:lang w:val="ro-RO"/>
              </w:rPr>
              <w:t>Fundamentele pedagogiei</w:t>
            </w:r>
            <w:r w:rsidR="001E7B19">
              <w:rPr>
                <w:rFonts w:ascii="Times New Roman" w:hAnsi="Times New Roman" w:cs="Times New Roman"/>
                <w:bCs/>
                <w:sz w:val="20"/>
                <w:szCs w:val="20"/>
                <w:lang w:val="ro-RO"/>
              </w:rPr>
              <w:t xml:space="preserve">; </w:t>
            </w:r>
            <w:r w:rsidR="002B4456">
              <w:rPr>
                <w:rFonts w:ascii="Times New Roman" w:hAnsi="Times New Roman" w:cs="Times New Roman"/>
                <w:bCs/>
                <w:sz w:val="20"/>
                <w:szCs w:val="20"/>
                <w:lang w:val="ro-RO"/>
              </w:rPr>
              <w:t>Fundam</w:t>
            </w:r>
            <w:r w:rsidR="00D454B0">
              <w:rPr>
                <w:rFonts w:ascii="Times New Roman" w:hAnsi="Times New Roman" w:cs="Times New Roman"/>
                <w:bCs/>
                <w:sz w:val="20"/>
                <w:szCs w:val="20"/>
                <w:lang w:val="ro-RO"/>
              </w:rPr>
              <w:t>entele Psihopedagogiei speciale</w:t>
            </w:r>
            <w:r w:rsidR="001E7B19">
              <w:rPr>
                <w:rFonts w:ascii="Times New Roman" w:hAnsi="Times New Roman" w:cs="Times New Roman"/>
                <w:bCs/>
                <w:sz w:val="20"/>
                <w:szCs w:val="20"/>
                <w:lang w:val="ro-RO"/>
              </w:rPr>
              <w:t xml:space="preserve">. </w:t>
            </w:r>
          </w:p>
          <w:p w:rsidR="002175C1" w:rsidRPr="002175C1" w:rsidRDefault="002175C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p>
        </w:tc>
      </w:tr>
      <w:tr w:rsidR="00F41497" w:rsidTr="0024705C">
        <w:trPr>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F41497" w:rsidRPr="005F7A85" w:rsidRDefault="00F41497" w:rsidP="002175C1">
            <w:pPr>
              <w:jc w:val="center"/>
              <w:rPr>
                <w:rFonts w:ascii="Times New Roman" w:hAnsi="Times New Roman" w:cs="Times New Roman"/>
                <w:sz w:val="20"/>
                <w:szCs w:val="20"/>
                <w:lang w:val="ro-RO"/>
              </w:rPr>
            </w:pPr>
            <w:r w:rsidRPr="005F7A85">
              <w:rPr>
                <w:rFonts w:ascii="Times New Roman" w:hAnsi="Times New Roman" w:cs="Times New Roman"/>
                <w:sz w:val="20"/>
                <w:szCs w:val="20"/>
                <w:lang w:val="ro-RO"/>
              </w:rPr>
              <w:t>Numele și adresa angajatorului</w:t>
            </w:r>
          </w:p>
        </w:tc>
        <w:tc>
          <w:tcPr>
            <w:tcW w:w="6277" w:type="dxa"/>
            <w:tcBorders>
              <w:left w:val="single" w:sz="4" w:space="0" w:color="auto"/>
            </w:tcBorders>
            <w:shd w:val="clear" w:color="auto" w:fill="auto"/>
          </w:tcPr>
          <w:p w:rsidR="00F41497" w:rsidRPr="006303D7" w:rsidRDefault="00217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sidRPr="006303D7">
              <w:rPr>
                <w:rFonts w:ascii="Times New Roman" w:hAnsi="Times New Roman" w:cs="Times New Roman"/>
                <w:b/>
                <w:bCs/>
                <w:sz w:val="20"/>
                <w:szCs w:val="20"/>
                <w:lang w:val="ro-RO"/>
              </w:rPr>
              <w:t>Universitatea Valahia din Târgoviște</w:t>
            </w:r>
          </w:p>
          <w:p w:rsidR="002175C1" w:rsidRPr="006303D7" w:rsidRDefault="00217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sidRPr="006303D7">
              <w:rPr>
                <w:rFonts w:ascii="Times New Roman" w:hAnsi="Times New Roman" w:cs="Times New Roman"/>
                <w:b/>
                <w:bCs/>
                <w:sz w:val="20"/>
                <w:szCs w:val="20"/>
                <w:lang w:val="ro-RO"/>
              </w:rPr>
              <w:t xml:space="preserve">Facultatea de Teologie Ortodoxă și Științele Educației </w:t>
            </w:r>
          </w:p>
          <w:p w:rsidR="002175C1" w:rsidRPr="002175C1" w:rsidRDefault="00217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tc>
      </w:tr>
      <w:tr w:rsidR="00F41497" w:rsidRPr="002175C1" w:rsidTr="0024705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F41497" w:rsidRPr="005F7A85" w:rsidRDefault="002175C1" w:rsidP="002175C1">
            <w:pPr>
              <w:jc w:val="center"/>
              <w:rPr>
                <w:rFonts w:ascii="Times New Roman" w:hAnsi="Times New Roman" w:cs="Times New Roman"/>
                <w:sz w:val="20"/>
                <w:szCs w:val="20"/>
                <w:lang w:val="ro-RO"/>
              </w:rPr>
            </w:pPr>
            <w:r w:rsidRPr="005F7A85">
              <w:rPr>
                <w:rFonts w:ascii="Times New Roman" w:hAnsi="Times New Roman" w:cs="Times New Roman"/>
                <w:sz w:val="20"/>
                <w:szCs w:val="20"/>
                <w:lang w:val="ro-RO"/>
              </w:rPr>
              <w:t>Tipul activității sau sectorul de activitate</w:t>
            </w:r>
          </w:p>
        </w:tc>
        <w:tc>
          <w:tcPr>
            <w:tcW w:w="6277" w:type="dxa"/>
            <w:tcBorders>
              <w:left w:val="single" w:sz="4" w:space="0" w:color="auto"/>
            </w:tcBorders>
            <w:shd w:val="clear" w:color="auto" w:fill="auto"/>
          </w:tcPr>
          <w:p w:rsidR="00F41497" w:rsidRPr="002175C1" w:rsidRDefault="00D1122F"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Educați</w:t>
            </w:r>
            <w:r w:rsidR="003F60C5">
              <w:rPr>
                <w:rFonts w:ascii="Times New Roman" w:hAnsi="Times New Roman" w:cs="Times New Roman"/>
                <w:bCs/>
                <w:sz w:val="20"/>
                <w:szCs w:val="20"/>
                <w:lang w:val="ro-RO"/>
              </w:rPr>
              <w:t>e, învățământ universitar</w:t>
            </w:r>
          </w:p>
        </w:tc>
      </w:tr>
      <w:tr w:rsidR="002175C1" w:rsidRPr="002175C1" w:rsidTr="0024705C">
        <w:trPr>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2175C1" w:rsidRPr="00D17FD2" w:rsidRDefault="002175C1" w:rsidP="002175C1">
            <w:pPr>
              <w:rPr>
                <w:rFonts w:ascii="Times New Roman" w:hAnsi="Times New Roman" w:cs="Times New Roman"/>
                <w:b w:val="0"/>
                <w:sz w:val="20"/>
                <w:szCs w:val="20"/>
                <w:lang w:val="ro-RO"/>
              </w:rPr>
            </w:pPr>
          </w:p>
        </w:tc>
        <w:tc>
          <w:tcPr>
            <w:tcW w:w="6277" w:type="dxa"/>
            <w:tcBorders>
              <w:left w:val="single" w:sz="4" w:space="0" w:color="auto"/>
            </w:tcBorders>
            <w:shd w:val="clear" w:color="auto" w:fill="auto"/>
          </w:tcPr>
          <w:p w:rsidR="002175C1" w:rsidRPr="002175C1" w:rsidRDefault="002175C1"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tc>
      </w:tr>
      <w:tr w:rsidR="00D17FD2" w:rsidRPr="002175C1" w:rsidTr="0024705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D17FD2" w:rsidRPr="00D17FD2" w:rsidRDefault="00D17FD2" w:rsidP="00DE67E1">
            <w:pPr>
              <w:jc w:val="center"/>
              <w:rPr>
                <w:rFonts w:ascii="Times New Roman" w:hAnsi="Times New Roman" w:cs="Times New Roman"/>
                <w:sz w:val="20"/>
                <w:szCs w:val="20"/>
                <w:lang w:val="ro-RO"/>
              </w:rPr>
            </w:pPr>
            <w:r>
              <w:rPr>
                <w:rFonts w:ascii="Times New Roman" w:hAnsi="Times New Roman" w:cs="Times New Roman"/>
                <w:sz w:val="20"/>
                <w:szCs w:val="20"/>
                <w:lang w:val="ro-RO"/>
              </w:rPr>
              <w:t>Perioada</w:t>
            </w:r>
          </w:p>
        </w:tc>
        <w:tc>
          <w:tcPr>
            <w:tcW w:w="6277" w:type="dxa"/>
            <w:tcBorders>
              <w:left w:val="single" w:sz="4" w:space="0" w:color="auto"/>
            </w:tcBorders>
            <w:shd w:val="clear" w:color="auto" w:fill="auto"/>
          </w:tcPr>
          <w:p w:rsidR="00D17FD2" w:rsidRDefault="008879B8"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Septembrie 2019 – A</w:t>
            </w:r>
            <w:r w:rsidR="001E3CF2">
              <w:rPr>
                <w:rFonts w:ascii="Times New Roman" w:hAnsi="Times New Roman" w:cs="Times New Roman"/>
                <w:b/>
                <w:bCs/>
                <w:sz w:val="20"/>
                <w:szCs w:val="20"/>
                <w:lang w:val="ro-RO"/>
              </w:rPr>
              <w:t>ugust 2021</w:t>
            </w:r>
          </w:p>
          <w:p w:rsidR="00D17FD2" w:rsidRPr="00D17FD2" w:rsidRDefault="00D17FD2"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tc>
      </w:tr>
      <w:tr w:rsidR="00D17FD2" w:rsidRPr="002175C1" w:rsidTr="0024705C">
        <w:trPr>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D17FD2" w:rsidRDefault="00D17FD2" w:rsidP="002175C1">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Funcția sau postul ocupat </w:t>
            </w:r>
          </w:p>
        </w:tc>
        <w:tc>
          <w:tcPr>
            <w:tcW w:w="6277" w:type="dxa"/>
            <w:tcBorders>
              <w:left w:val="single" w:sz="4" w:space="0" w:color="auto"/>
            </w:tcBorders>
            <w:shd w:val="clear" w:color="auto" w:fill="auto"/>
          </w:tcPr>
          <w:p w:rsidR="00D17FD2" w:rsidRDefault="00D17FD2"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 xml:space="preserve">Învățător suplinitor </w:t>
            </w:r>
          </w:p>
          <w:p w:rsidR="00D17FD2" w:rsidRPr="00D17FD2" w:rsidRDefault="00D17FD2"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p>
        </w:tc>
      </w:tr>
      <w:tr w:rsidR="00D17FD2" w:rsidRPr="002175C1" w:rsidTr="0024705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D17FD2" w:rsidRPr="005F7A85" w:rsidRDefault="00D17FD2" w:rsidP="002175C1">
            <w:pPr>
              <w:jc w:val="center"/>
              <w:rPr>
                <w:rFonts w:ascii="Times New Roman" w:hAnsi="Times New Roman" w:cs="Times New Roman"/>
                <w:sz w:val="20"/>
                <w:szCs w:val="20"/>
                <w:lang w:val="ro-RO"/>
              </w:rPr>
            </w:pPr>
            <w:r w:rsidRPr="005F7A85">
              <w:rPr>
                <w:rFonts w:ascii="Times New Roman" w:hAnsi="Times New Roman" w:cs="Times New Roman"/>
                <w:sz w:val="20"/>
                <w:szCs w:val="20"/>
                <w:lang w:val="ro-RO"/>
              </w:rPr>
              <w:t>Numele și adresa angajatorului</w:t>
            </w:r>
          </w:p>
        </w:tc>
        <w:tc>
          <w:tcPr>
            <w:tcW w:w="6277" w:type="dxa"/>
            <w:tcBorders>
              <w:left w:val="single" w:sz="4" w:space="0" w:color="auto"/>
            </w:tcBorders>
            <w:shd w:val="clear" w:color="auto" w:fill="auto"/>
          </w:tcPr>
          <w:p w:rsidR="00D17FD2" w:rsidRDefault="007375CE" w:rsidP="007375C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Școala Gimnazială nr. 1 Roata de Jos, Roata de Jos, Giurgiu</w:t>
            </w:r>
          </w:p>
        </w:tc>
      </w:tr>
      <w:tr w:rsidR="00D17FD2" w:rsidRPr="002175C1" w:rsidTr="0024705C">
        <w:trPr>
          <w:trHeight w:val="16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D17FD2" w:rsidRPr="005F7A85" w:rsidRDefault="00D17FD2" w:rsidP="002175C1">
            <w:pPr>
              <w:jc w:val="center"/>
              <w:rPr>
                <w:rFonts w:ascii="Times New Roman" w:hAnsi="Times New Roman" w:cs="Times New Roman"/>
                <w:sz w:val="20"/>
                <w:szCs w:val="20"/>
                <w:lang w:val="ro-RO"/>
              </w:rPr>
            </w:pPr>
            <w:r w:rsidRPr="005F7A85">
              <w:rPr>
                <w:rFonts w:ascii="Times New Roman" w:hAnsi="Times New Roman" w:cs="Times New Roman"/>
                <w:sz w:val="20"/>
                <w:szCs w:val="20"/>
                <w:lang w:val="ro-RO"/>
              </w:rPr>
              <w:t>Tipul activității sau sectorul de activitate</w:t>
            </w:r>
          </w:p>
        </w:tc>
        <w:tc>
          <w:tcPr>
            <w:tcW w:w="6277" w:type="dxa"/>
            <w:tcBorders>
              <w:left w:val="single" w:sz="4" w:space="0" w:color="auto"/>
            </w:tcBorders>
            <w:shd w:val="clear" w:color="auto" w:fill="auto"/>
          </w:tcPr>
          <w:p w:rsidR="00D17FD2" w:rsidRDefault="001B5926" w:rsidP="00D17FD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 xml:space="preserve">Educație, </w:t>
            </w:r>
            <w:r w:rsidR="00E915DD">
              <w:rPr>
                <w:rFonts w:ascii="Times New Roman" w:hAnsi="Times New Roman" w:cs="Times New Roman"/>
                <w:bCs/>
                <w:sz w:val="20"/>
                <w:szCs w:val="20"/>
                <w:lang w:val="ro-RO"/>
              </w:rPr>
              <w:t>î</w:t>
            </w:r>
            <w:r>
              <w:rPr>
                <w:rFonts w:ascii="Times New Roman" w:hAnsi="Times New Roman" w:cs="Times New Roman"/>
                <w:bCs/>
                <w:sz w:val="20"/>
                <w:szCs w:val="20"/>
                <w:lang w:val="ro-RO"/>
              </w:rPr>
              <w:t>nvățământ preuniversitar</w:t>
            </w:r>
          </w:p>
          <w:p w:rsidR="007375CE" w:rsidRDefault="007375CE" w:rsidP="00D17FD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p w:rsidR="007375CE" w:rsidRDefault="007375CE" w:rsidP="00D17FD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tc>
      </w:tr>
      <w:tr w:rsidR="00D17FD2" w:rsidRPr="002175C1" w:rsidTr="0024705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D17FD2" w:rsidRPr="007375CE" w:rsidRDefault="00D17FD2" w:rsidP="006303D7">
            <w:pPr>
              <w:jc w:val="center"/>
              <w:rPr>
                <w:rFonts w:ascii="Times New Roman" w:hAnsi="Times New Roman" w:cs="Times New Roman"/>
                <w:sz w:val="20"/>
                <w:szCs w:val="20"/>
                <w:lang w:val="ro-RO"/>
              </w:rPr>
            </w:pPr>
            <w:r w:rsidRPr="007375CE">
              <w:rPr>
                <w:rFonts w:ascii="Times New Roman" w:hAnsi="Times New Roman" w:cs="Times New Roman"/>
                <w:sz w:val="20"/>
                <w:szCs w:val="20"/>
                <w:lang w:val="ro-RO"/>
              </w:rPr>
              <w:t>Perioada</w:t>
            </w:r>
          </w:p>
        </w:tc>
        <w:tc>
          <w:tcPr>
            <w:tcW w:w="6277" w:type="dxa"/>
            <w:tcBorders>
              <w:left w:val="single" w:sz="4" w:space="0" w:color="auto"/>
            </w:tcBorders>
            <w:shd w:val="clear" w:color="auto" w:fill="auto"/>
          </w:tcPr>
          <w:p w:rsidR="00D17FD2" w:rsidRPr="007375CE" w:rsidRDefault="00D17FD2"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7375CE">
              <w:rPr>
                <w:rFonts w:ascii="Times New Roman" w:hAnsi="Times New Roman" w:cs="Times New Roman"/>
                <w:b/>
                <w:bCs/>
                <w:sz w:val="20"/>
                <w:szCs w:val="20"/>
                <w:lang w:val="ro-RO"/>
              </w:rPr>
              <w:t xml:space="preserve">Septembrie 2015 – August 2019 </w:t>
            </w:r>
          </w:p>
          <w:p w:rsidR="00D17FD2" w:rsidRPr="007375CE" w:rsidRDefault="00D17FD2"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tc>
      </w:tr>
      <w:tr w:rsidR="00D17FD2"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D17FD2" w:rsidRPr="007375CE" w:rsidRDefault="00D17FD2" w:rsidP="002175C1">
            <w:pPr>
              <w:jc w:val="center"/>
              <w:rPr>
                <w:rFonts w:ascii="Times New Roman" w:hAnsi="Times New Roman" w:cs="Times New Roman"/>
                <w:sz w:val="20"/>
                <w:szCs w:val="20"/>
                <w:lang w:val="ro-RO"/>
              </w:rPr>
            </w:pPr>
            <w:r w:rsidRPr="007375CE">
              <w:rPr>
                <w:rFonts w:ascii="Times New Roman" w:hAnsi="Times New Roman" w:cs="Times New Roman"/>
                <w:sz w:val="20"/>
                <w:szCs w:val="20"/>
                <w:lang w:val="ro-RO"/>
              </w:rPr>
              <w:t xml:space="preserve">Funcția sau postul ocupat </w:t>
            </w:r>
          </w:p>
        </w:tc>
        <w:tc>
          <w:tcPr>
            <w:tcW w:w="6277" w:type="dxa"/>
            <w:tcBorders>
              <w:left w:val="single" w:sz="4" w:space="0" w:color="auto"/>
            </w:tcBorders>
            <w:shd w:val="clear" w:color="auto" w:fill="auto"/>
          </w:tcPr>
          <w:p w:rsidR="00D17FD2" w:rsidRPr="007375CE" w:rsidRDefault="00D17FD2"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sidRPr="007375CE">
              <w:rPr>
                <w:rFonts w:ascii="Times New Roman" w:hAnsi="Times New Roman" w:cs="Times New Roman"/>
                <w:b/>
                <w:bCs/>
                <w:sz w:val="20"/>
                <w:szCs w:val="20"/>
                <w:lang w:val="ro-RO"/>
              </w:rPr>
              <w:t xml:space="preserve">Învățător suplinitor </w:t>
            </w:r>
          </w:p>
          <w:p w:rsidR="007375CE" w:rsidRPr="007375CE" w:rsidRDefault="007375CE"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p>
        </w:tc>
      </w:tr>
      <w:tr w:rsidR="00D17FD2" w:rsidRPr="002175C1" w:rsidTr="0024705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D17FD2" w:rsidRPr="00EE1C27" w:rsidRDefault="00D17FD2" w:rsidP="002175C1">
            <w:pPr>
              <w:jc w:val="center"/>
              <w:rPr>
                <w:rFonts w:ascii="Times New Roman" w:hAnsi="Times New Roman" w:cs="Times New Roman"/>
                <w:sz w:val="20"/>
                <w:szCs w:val="20"/>
                <w:lang w:val="ro-RO"/>
              </w:rPr>
            </w:pPr>
            <w:r w:rsidRPr="00EE1C27">
              <w:rPr>
                <w:rFonts w:ascii="Times New Roman" w:hAnsi="Times New Roman" w:cs="Times New Roman"/>
                <w:sz w:val="20"/>
                <w:szCs w:val="20"/>
                <w:lang w:val="ro-RO"/>
              </w:rPr>
              <w:t>Numele și adresa angajatorului</w:t>
            </w:r>
          </w:p>
        </w:tc>
        <w:tc>
          <w:tcPr>
            <w:tcW w:w="6277" w:type="dxa"/>
            <w:tcBorders>
              <w:left w:val="single" w:sz="4" w:space="0" w:color="auto"/>
            </w:tcBorders>
            <w:shd w:val="clear" w:color="auto" w:fill="auto"/>
          </w:tcPr>
          <w:p w:rsidR="00D17FD2" w:rsidRDefault="00D17FD2"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Școala Gimnazială Nicolae Crevedia, Crevedia Mare, Giurgiu</w:t>
            </w:r>
          </w:p>
          <w:p w:rsidR="007375CE" w:rsidRDefault="007375CE"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p>
        </w:tc>
      </w:tr>
      <w:tr w:rsidR="007375CE"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7375CE" w:rsidRPr="00EE1C27" w:rsidRDefault="003F2510" w:rsidP="002175C1">
            <w:pPr>
              <w:jc w:val="center"/>
              <w:rPr>
                <w:rFonts w:ascii="Times New Roman" w:hAnsi="Times New Roman" w:cs="Times New Roman"/>
                <w:sz w:val="20"/>
                <w:szCs w:val="20"/>
                <w:lang w:val="ro-RO"/>
              </w:rPr>
            </w:pPr>
            <w:r w:rsidRPr="00EE1C27">
              <w:rPr>
                <w:rFonts w:ascii="Times New Roman" w:hAnsi="Times New Roman" w:cs="Times New Roman"/>
                <w:sz w:val="20"/>
                <w:szCs w:val="20"/>
                <w:lang w:val="ro-RO"/>
              </w:rPr>
              <w:t>Tipul activității sau sectorul de activitate</w:t>
            </w:r>
          </w:p>
          <w:p w:rsidR="00EE1C27" w:rsidRPr="00EE1C27" w:rsidRDefault="00EE1C27" w:rsidP="00EE1C27">
            <w:pPr>
              <w:rPr>
                <w:rFonts w:ascii="Times New Roman" w:hAnsi="Times New Roman" w:cs="Times New Roman"/>
                <w:sz w:val="20"/>
                <w:szCs w:val="20"/>
                <w:lang w:val="ro-RO"/>
              </w:rPr>
            </w:pPr>
          </w:p>
          <w:p w:rsidR="00A36784" w:rsidRDefault="00A36784" w:rsidP="00DE67E1">
            <w:pPr>
              <w:jc w:val="center"/>
              <w:rPr>
                <w:rFonts w:ascii="Times New Roman" w:hAnsi="Times New Roman" w:cs="Times New Roman"/>
                <w:sz w:val="20"/>
                <w:szCs w:val="20"/>
                <w:lang w:val="ro-RO"/>
              </w:rPr>
            </w:pPr>
            <w:r>
              <w:rPr>
                <w:rFonts w:ascii="Times New Roman" w:hAnsi="Times New Roman" w:cs="Times New Roman"/>
                <w:sz w:val="20"/>
                <w:szCs w:val="20"/>
                <w:lang w:val="ro-RO"/>
              </w:rPr>
              <w:t>Perioada</w:t>
            </w:r>
          </w:p>
          <w:p w:rsidR="00A36784" w:rsidRDefault="00A36784" w:rsidP="00EE1C27">
            <w:pPr>
              <w:jc w:val="center"/>
              <w:rPr>
                <w:rFonts w:ascii="Times New Roman" w:hAnsi="Times New Roman" w:cs="Times New Roman"/>
                <w:sz w:val="20"/>
                <w:szCs w:val="20"/>
                <w:lang w:val="ro-RO"/>
              </w:rPr>
            </w:pPr>
          </w:p>
          <w:p w:rsidR="00A36784" w:rsidRPr="00EE1C27" w:rsidRDefault="00A36784" w:rsidP="00EE1C27">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Funcția sau postul ocupat </w:t>
            </w:r>
          </w:p>
          <w:p w:rsidR="003F2510" w:rsidRDefault="003F2510" w:rsidP="002175C1">
            <w:pPr>
              <w:jc w:val="center"/>
              <w:rPr>
                <w:rFonts w:ascii="Times New Roman" w:hAnsi="Times New Roman" w:cs="Times New Roman"/>
                <w:sz w:val="20"/>
                <w:szCs w:val="20"/>
                <w:lang w:val="ro-RO"/>
              </w:rPr>
            </w:pPr>
          </w:p>
          <w:p w:rsidR="00A36784" w:rsidRDefault="00A36784" w:rsidP="002175C1">
            <w:pPr>
              <w:jc w:val="center"/>
              <w:rPr>
                <w:rFonts w:ascii="Times New Roman" w:hAnsi="Times New Roman" w:cs="Times New Roman"/>
                <w:sz w:val="20"/>
                <w:szCs w:val="20"/>
                <w:lang w:val="ro-RO"/>
              </w:rPr>
            </w:pPr>
          </w:p>
          <w:p w:rsidR="00A36784" w:rsidRDefault="00A36784" w:rsidP="002175C1">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Numele și adresa angajatorului </w:t>
            </w:r>
          </w:p>
          <w:p w:rsidR="00A36784" w:rsidRDefault="00A36784" w:rsidP="002175C1">
            <w:pPr>
              <w:jc w:val="center"/>
              <w:rPr>
                <w:rFonts w:ascii="Times New Roman" w:hAnsi="Times New Roman" w:cs="Times New Roman"/>
                <w:sz w:val="20"/>
                <w:szCs w:val="20"/>
                <w:lang w:val="ro-RO"/>
              </w:rPr>
            </w:pPr>
          </w:p>
          <w:p w:rsidR="001F5D3C" w:rsidRDefault="001F5D3C" w:rsidP="002175C1">
            <w:pPr>
              <w:jc w:val="center"/>
              <w:rPr>
                <w:rFonts w:ascii="Times New Roman" w:hAnsi="Times New Roman" w:cs="Times New Roman"/>
                <w:sz w:val="20"/>
                <w:szCs w:val="20"/>
                <w:lang w:val="ro-RO"/>
              </w:rPr>
            </w:pPr>
          </w:p>
          <w:p w:rsidR="00A36784" w:rsidRPr="00EE1C27" w:rsidRDefault="00A36784" w:rsidP="002175C1">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Tipul activității sau sectorul de activitate </w:t>
            </w:r>
          </w:p>
          <w:p w:rsidR="00A36784" w:rsidRDefault="00A36784" w:rsidP="002175C1">
            <w:pPr>
              <w:jc w:val="center"/>
              <w:rPr>
                <w:rFonts w:ascii="Times New Roman" w:hAnsi="Times New Roman" w:cs="Times New Roman"/>
                <w:sz w:val="20"/>
                <w:szCs w:val="20"/>
                <w:lang w:val="ro-RO"/>
              </w:rPr>
            </w:pPr>
          </w:p>
          <w:p w:rsidR="00EE1C27" w:rsidRDefault="00EE1C27" w:rsidP="002175C1">
            <w:pPr>
              <w:jc w:val="center"/>
              <w:rPr>
                <w:rFonts w:ascii="Times New Roman" w:hAnsi="Times New Roman" w:cs="Times New Roman"/>
                <w:sz w:val="20"/>
                <w:szCs w:val="20"/>
                <w:lang w:val="ro-RO"/>
              </w:rPr>
            </w:pPr>
            <w:r w:rsidRPr="00EE1C27">
              <w:rPr>
                <w:rFonts w:ascii="Times New Roman" w:hAnsi="Times New Roman" w:cs="Times New Roman"/>
                <w:sz w:val="20"/>
                <w:szCs w:val="20"/>
                <w:lang w:val="ro-RO"/>
              </w:rPr>
              <w:t xml:space="preserve">Perioada </w:t>
            </w:r>
          </w:p>
          <w:p w:rsidR="00EE1C27" w:rsidRPr="00EE1C27" w:rsidRDefault="00EE1C27" w:rsidP="002175C1">
            <w:pPr>
              <w:jc w:val="center"/>
              <w:rPr>
                <w:rFonts w:ascii="Times New Roman" w:hAnsi="Times New Roman" w:cs="Times New Roman"/>
                <w:sz w:val="20"/>
                <w:szCs w:val="20"/>
                <w:lang w:val="ro-RO"/>
              </w:rPr>
            </w:pPr>
          </w:p>
          <w:p w:rsidR="00EE1C27" w:rsidRPr="00EE1C27" w:rsidRDefault="00EE1C27" w:rsidP="002175C1">
            <w:pPr>
              <w:jc w:val="center"/>
              <w:rPr>
                <w:rFonts w:ascii="Times New Roman" w:hAnsi="Times New Roman" w:cs="Times New Roman"/>
                <w:sz w:val="20"/>
                <w:szCs w:val="20"/>
                <w:lang w:val="ro-RO"/>
              </w:rPr>
            </w:pPr>
            <w:r w:rsidRPr="00EE1C27">
              <w:rPr>
                <w:rFonts w:ascii="Times New Roman" w:hAnsi="Times New Roman" w:cs="Times New Roman"/>
                <w:sz w:val="20"/>
                <w:szCs w:val="20"/>
                <w:lang w:val="ro-RO"/>
              </w:rPr>
              <w:t xml:space="preserve">Funcția sau postul ocupat </w:t>
            </w:r>
          </w:p>
          <w:p w:rsidR="00EE1C27" w:rsidRPr="00EE1C27" w:rsidRDefault="00EE1C27" w:rsidP="002175C1">
            <w:pPr>
              <w:jc w:val="center"/>
              <w:rPr>
                <w:rFonts w:ascii="Times New Roman" w:hAnsi="Times New Roman" w:cs="Times New Roman"/>
                <w:sz w:val="20"/>
                <w:szCs w:val="20"/>
                <w:lang w:val="ro-RO"/>
              </w:rPr>
            </w:pPr>
          </w:p>
          <w:p w:rsidR="00EE1C27" w:rsidRPr="00EE1C27" w:rsidRDefault="00EE1C27" w:rsidP="002175C1">
            <w:pPr>
              <w:jc w:val="center"/>
              <w:rPr>
                <w:rFonts w:ascii="Times New Roman" w:hAnsi="Times New Roman" w:cs="Times New Roman"/>
                <w:sz w:val="20"/>
                <w:szCs w:val="20"/>
                <w:lang w:val="ro-RO"/>
              </w:rPr>
            </w:pPr>
          </w:p>
          <w:p w:rsidR="00EE1C27" w:rsidRPr="00EE1C27" w:rsidRDefault="00EE1C27" w:rsidP="002175C1">
            <w:pPr>
              <w:jc w:val="center"/>
              <w:rPr>
                <w:rFonts w:ascii="Times New Roman" w:hAnsi="Times New Roman" w:cs="Times New Roman"/>
                <w:sz w:val="20"/>
                <w:szCs w:val="20"/>
                <w:lang w:val="ro-RO"/>
              </w:rPr>
            </w:pPr>
            <w:r w:rsidRPr="00EE1C27">
              <w:rPr>
                <w:rFonts w:ascii="Times New Roman" w:hAnsi="Times New Roman" w:cs="Times New Roman"/>
                <w:sz w:val="20"/>
                <w:szCs w:val="20"/>
                <w:lang w:val="ro-RO"/>
              </w:rPr>
              <w:lastRenderedPageBreak/>
              <w:t>Numele și adresa angajatorului</w:t>
            </w:r>
          </w:p>
          <w:p w:rsidR="00EE1C27" w:rsidRPr="00EE1C27" w:rsidRDefault="00EE1C27" w:rsidP="002175C1">
            <w:pPr>
              <w:jc w:val="center"/>
              <w:rPr>
                <w:rFonts w:ascii="Times New Roman" w:hAnsi="Times New Roman" w:cs="Times New Roman"/>
                <w:sz w:val="20"/>
                <w:szCs w:val="20"/>
                <w:lang w:val="ro-RO"/>
              </w:rPr>
            </w:pPr>
          </w:p>
          <w:p w:rsidR="00351AE2" w:rsidRDefault="00351AE2" w:rsidP="00351AE2">
            <w:pPr>
              <w:rPr>
                <w:rFonts w:ascii="Times New Roman" w:hAnsi="Times New Roman" w:cs="Times New Roman"/>
                <w:sz w:val="20"/>
                <w:szCs w:val="20"/>
                <w:lang w:val="ro-RO"/>
              </w:rPr>
            </w:pPr>
          </w:p>
          <w:p w:rsidR="00B071CE" w:rsidRDefault="00EE1C27" w:rsidP="00E05947">
            <w:pPr>
              <w:jc w:val="center"/>
              <w:rPr>
                <w:rFonts w:ascii="Times New Roman" w:hAnsi="Times New Roman" w:cs="Times New Roman"/>
                <w:sz w:val="20"/>
                <w:szCs w:val="20"/>
                <w:lang w:val="ro-RO"/>
              </w:rPr>
            </w:pPr>
            <w:r w:rsidRPr="00EE1C27">
              <w:rPr>
                <w:rFonts w:ascii="Times New Roman" w:hAnsi="Times New Roman" w:cs="Times New Roman"/>
                <w:sz w:val="20"/>
                <w:szCs w:val="20"/>
                <w:lang w:val="ro-RO"/>
              </w:rPr>
              <w:t>Tipul activității sau sectorul de activitate</w:t>
            </w:r>
          </w:p>
          <w:p w:rsidR="00117EBF" w:rsidRDefault="00117EBF" w:rsidP="00C65BE3">
            <w:pPr>
              <w:rPr>
                <w:rFonts w:ascii="Times New Roman" w:hAnsi="Times New Roman" w:cs="Times New Roman"/>
                <w:lang w:val="ro-RO"/>
              </w:rPr>
            </w:pPr>
          </w:p>
          <w:p w:rsidR="007375CE" w:rsidRPr="00DE7397" w:rsidRDefault="007375CE" w:rsidP="00C65BE3">
            <w:pPr>
              <w:rPr>
                <w:rFonts w:ascii="Times New Roman" w:hAnsi="Times New Roman" w:cs="Times New Roman"/>
                <w:lang w:val="ro-RO"/>
              </w:rPr>
            </w:pPr>
            <w:r w:rsidRPr="00DE7397">
              <w:rPr>
                <w:rFonts w:ascii="Times New Roman" w:hAnsi="Times New Roman" w:cs="Times New Roman"/>
                <w:lang w:val="ro-RO"/>
              </w:rPr>
              <w:t xml:space="preserve">Educație și formare </w:t>
            </w:r>
          </w:p>
        </w:tc>
        <w:tc>
          <w:tcPr>
            <w:tcW w:w="6277" w:type="dxa"/>
            <w:tcBorders>
              <w:left w:val="single" w:sz="4" w:space="0" w:color="auto"/>
            </w:tcBorders>
            <w:shd w:val="clear" w:color="auto" w:fill="auto"/>
          </w:tcPr>
          <w:p w:rsidR="00EE1C27" w:rsidRDefault="003F2510"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lastRenderedPageBreak/>
              <w:t>Educație</w:t>
            </w:r>
            <w:r w:rsidR="00E915DD">
              <w:rPr>
                <w:rFonts w:ascii="Times New Roman" w:hAnsi="Times New Roman" w:cs="Times New Roman"/>
                <w:bCs/>
                <w:sz w:val="20"/>
                <w:szCs w:val="20"/>
                <w:lang w:val="ro-RO"/>
              </w:rPr>
              <w:t>, învățământ preuniversitar</w:t>
            </w:r>
          </w:p>
          <w:p w:rsidR="00EE1C27" w:rsidRDefault="00EE1C27"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p w:rsidR="00A36784" w:rsidRPr="00B071CE" w:rsidRDefault="00A36784"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sidRPr="00B071CE">
              <w:rPr>
                <w:rFonts w:ascii="Times New Roman" w:hAnsi="Times New Roman" w:cs="Times New Roman"/>
                <w:b/>
                <w:bCs/>
                <w:sz w:val="20"/>
                <w:szCs w:val="20"/>
                <w:lang w:val="ro-RO"/>
              </w:rPr>
              <w:t>Aprilie – iunie 2015</w:t>
            </w:r>
          </w:p>
          <w:p w:rsidR="00A36784" w:rsidRPr="001F5D3C" w:rsidRDefault="00A36784"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p w:rsidR="00A36784" w:rsidRPr="001F5D3C" w:rsidRDefault="00A36784"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1D0B67">
              <w:rPr>
                <w:rFonts w:ascii="Times New Roman" w:hAnsi="Times New Roman" w:cs="Times New Roman"/>
                <w:b/>
                <w:bCs/>
                <w:sz w:val="20"/>
                <w:szCs w:val="20"/>
                <w:lang w:val="ro-RO"/>
              </w:rPr>
              <w:t>Voluntar</w:t>
            </w:r>
            <w:r w:rsidRPr="001F5D3C">
              <w:rPr>
                <w:rFonts w:ascii="Times New Roman" w:hAnsi="Times New Roman" w:cs="Times New Roman"/>
                <w:bCs/>
                <w:sz w:val="20"/>
                <w:szCs w:val="20"/>
                <w:lang w:val="ro-RO"/>
              </w:rPr>
              <w:t xml:space="preserve"> în cadrul proiectului Dezvoltarea capacității ONG-urilor și a grupurilor informale</w:t>
            </w:r>
          </w:p>
          <w:p w:rsidR="00A36784" w:rsidRDefault="00A36784"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p w:rsidR="00A36784" w:rsidRPr="001F5D3C" w:rsidRDefault="00A36784"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D454B0">
              <w:rPr>
                <w:rFonts w:ascii="Times New Roman" w:hAnsi="Times New Roman" w:cs="Times New Roman"/>
                <w:b/>
                <w:bCs/>
                <w:sz w:val="20"/>
                <w:szCs w:val="20"/>
                <w:lang w:val="ro-RO"/>
              </w:rPr>
              <w:t>Fundația pentru o societate deschisă</w:t>
            </w:r>
            <w:r w:rsidR="001F5D3C">
              <w:rPr>
                <w:rFonts w:ascii="Times New Roman" w:hAnsi="Times New Roman" w:cs="Times New Roman"/>
                <w:b/>
                <w:bCs/>
                <w:sz w:val="20"/>
                <w:szCs w:val="20"/>
                <w:lang w:val="ro-RO"/>
              </w:rPr>
              <w:t xml:space="preserve">, </w:t>
            </w:r>
            <w:r w:rsidR="001F5D3C" w:rsidRPr="00D454B0">
              <w:rPr>
                <w:rFonts w:ascii="Times New Roman" w:hAnsi="Times New Roman" w:cs="Times New Roman"/>
                <w:bCs/>
                <w:sz w:val="20"/>
                <w:szCs w:val="20"/>
                <w:lang w:val="ro-RO"/>
              </w:rPr>
              <w:t>București, Str. Căderea Bastiliei, nr. 33, sector 1</w:t>
            </w:r>
          </w:p>
          <w:p w:rsidR="001F5D3C" w:rsidRDefault="001F5D3C"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p w:rsidR="00A36784" w:rsidRDefault="00A36784"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Educație</w:t>
            </w:r>
          </w:p>
          <w:p w:rsidR="00A36784" w:rsidRDefault="00A36784"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p w:rsidR="00EE1C27" w:rsidRPr="00D454B0" w:rsidRDefault="00EE1C27"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r w:rsidRPr="00D454B0">
              <w:rPr>
                <w:rFonts w:ascii="Times New Roman" w:hAnsi="Times New Roman" w:cs="Times New Roman"/>
                <w:b/>
                <w:bCs/>
                <w:sz w:val="20"/>
                <w:szCs w:val="20"/>
                <w:lang w:val="ro-RO"/>
              </w:rPr>
              <w:t>Iunie – iulie 2014</w:t>
            </w:r>
          </w:p>
          <w:p w:rsidR="00EE1C27" w:rsidRDefault="00EE1C27"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p>
          <w:p w:rsidR="00EE1C27" w:rsidRPr="001F5D3C" w:rsidRDefault="00E3325D"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ro-RO"/>
              </w:rPr>
            </w:pPr>
            <w:r w:rsidRPr="001D0B67">
              <w:rPr>
                <w:rFonts w:ascii="Times New Roman" w:hAnsi="Times New Roman" w:cs="Times New Roman"/>
                <w:b/>
                <w:bCs/>
                <w:sz w:val="20"/>
                <w:szCs w:val="20"/>
                <w:lang w:val="ro-RO"/>
              </w:rPr>
              <w:t>Specialist în formare</w:t>
            </w:r>
            <w:r w:rsidR="00EE1C27" w:rsidRPr="001F5D3C">
              <w:rPr>
                <w:rFonts w:ascii="Times New Roman" w:hAnsi="Times New Roman" w:cs="Times New Roman"/>
                <w:bCs/>
                <w:sz w:val="20"/>
                <w:szCs w:val="20"/>
                <w:lang w:val="ro-RO"/>
              </w:rPr>
              <w:t xml:space="preserve"> în cadrul proiectului </w:t>
            </w:r>
            <w:r w:rsidR="00EE1C27" w:rsidRPr="001F5D3C">
              <w:rPr>
                <w:rFonts w:ascii="Times New Roman" w:hAnsi="Times New Roman" w:cs="Times New Roman"/>
                <w:color w:val="auto"/>
                <w:sz w:val="20"/>
                <w:szCs w:val="20"/>
                <w:lang w:val="ro-RO"/>
              </w:rPr>
              <w:t>Strengthening school administration councils</w:t>
            </w:r>
          </w:p>
          <w:p w:rsidR="00EE1C27" w:rsidRDefault="00EE1C27"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ro-RO"/>
              </w:rPr>
            </w:pPr>
          </w:p>
          <w:p w:rsidR="00EE1C27" w:rsidRPr="00D454B0" w:rsidRDefault="00EE1C27"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sidRPr="001F5D3C">
              <w:rPr>
                <w:rFonts w:ascii="Times New Roman" w:hAnsi="Times New Roman" w:cs="Times New Roman"/>
                <w:b/>
                <w:bCs/>
                <w:sz w:val="20"/>
                <w:szCs w:val="20"/>
                <w:lang w:val="ro-RO"/>
              </w:rPr>
              <w:lastRenderedPageBreak/>
              <w:t>Fundația pentru o societate deschisă</w:t>
            </w:r>
            <w:r w:rsidRPr="00D454B0">
              <w:rPr>
                <w:rFonts w:ascii="Times New Roman" w:hAnsi="Times New Roman" w:cs="Times New Roman"/>
                <w:bCs/>
                <w:sz w:val="20"/>
                <w:szCs w:val="20"/>
                <w:lang w:val="ro-RO"/>
              </w:rPr>
              <w:t>, București</w:t>
            </w:r>
            <w:r w:rsidR="00621E96" w:rsidRPr="00D454B0">
              <w:rPr>
                <w:rFonts w:ascii="Times New Roman" w:hAnsi="Times New Roman" w:cs="Times New Roman"/>
                <w:bCs/>
                <w:sz w:val="20"/>
                <w:szCs w:val="20"/>
                <w:lang w:val="ro-RO"/>
              </w:rPr>
              <w:t>, Str. Căderea Bastiliei, nr. 33, sector 1</w:t>
            </w:r>
          </w:p>
          <w:p w:rsidR="00EE1C27" w:rsidRDefault="00EE1C27"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p w:rsidR="00EE1C27" w:rsidRPr="00EE1C27" w:rsidRDefault="00EE1C27"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Cs/>
                <w:sz w:val="20"/>
                <w:szCs w:val="20"/>
                <w:lang w:val="ro-RO"/>
              </w:rPr>
              <w:t xml:space="preserve">Educație </w:t>
            </w:r>
          </w:p>
        </w:tc>
      </w:tr>
      <w:tr w:rsidR="007375CE" w:rsidRPr="002175C1" w:rsidTr="0024705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7375CE" w:rsidRPr="000869C1" w:rsidRDefault="007375CE" w:rsidP="002175C1">
            <w:pPr>
              <w:jc w:val="center"/>
              <w:rPr>
                <w:rFonts w:ascii="Times New Roman" w:hAnsi="Times New Roman" w:cs="Times New Roman"/>
                <w:sz w:val="20"/>
                <w:szCs w:val="20"/>
                <w:lang w:val="ro-RO"/>
              </w:rPr>
            </w:pPr>
          </w:p>
          <w:p w:rsidR="00F90B57" w:rsidRDefault="00F90B57" w:rsidP="002175C1">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Perioada </w:t>
            </w:r>
          </w:p>
          <w:p w:rsidR="00F90B57" w:rsidRDefault="00F90B57" w:rsidP="002175C1">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Diploma obținută </w:t>
            </w:r>
          </w:p>
          <w:p w:rsidR="00F90B57" w:rsidRDefault="00F90B57" w:rsidP="002175C1">
            <w:pPr>
              <w:jc w:val="center"/>
              <w:rPr>
                <w:rFonts w:ascii="Times New Roman" w:hAnsi="Times New Roman" w:cs="Times New Roman"/>
                <w:sz w:val="20"/>
                <w:szCs w:val="20"/>
                <w:lang w:val="ro-RO"/>
              </w:rPr>
            </w:pPr>
          </w:p>
          <w:p w:rsidR="00F90B57" w:rsidRDefault="00F90B57" w:rsidP="002175C1">
            <w:pPr>
              <w:jc w:val="center"/>
              <w:rPr>
                <w:rFonts w:ascii="Times New Roman" w:hAnsi="Times New Roman" w:cs="Times New Roman"/>
                <w:sz w:val="20"/>
                <w:szCs w:val="20"/>
                <w:lang w:val="ro-RO"/>
              </w:rPr>
            </w:pPr>
          </w:p>
          <w:p w:rsidR="00F90B57" w:rsidRDefault="00F90B57" w:rsidP="002175C1">
            <w:pPr>
              <w:jc w:val="center"/>
              <w:rPr>
                <w:rFonts w:ascii="Times New Roman" w:hAnsi="Times New Roman" w:cs="Times New Roman"/>
                <w:sz w:val="20"/>
                <w:szCs w:val="20"/>
                <w:lang w:val="ro-RO"/>
              </w:rPr>
            </w:pPr>
          </w:p>
          <w:p w:rsidR="00F90B57" w:rsidRDefault="00F90B57" w:rsidP="002175C1">
            <w:pPr>
              <w:jc w:val="center"/>
              <w:rPr>
                <w:rFonts w:ascii="Times New Roman" w:hAnsi="Times New Roman" w:cs="Times New Roman"/>
                <w:sz w:val="20"/>
                <w:szCs w:val="20"/>
                <w:lang w:val="ro-RO"/>
              </w:rPr>
            </w:pPr>
          </w:p>
          <w:p w:rsidR="00F90B57" w:rsidRDefault="00F90B57" w:rsidP="002175C1">
            <w:pPr>
              <w:jc w:val="center"/>
              <w:rPr>
                <w:rFonts w:ascii="Times New Roman" w:hAnsi="Times New Roman" w:cs="Times New Roman"/>
                <w:sz w:val="20"/>
                <w:szCs w:val="20"/>
                <w:lang w:val="ro-RO"/>
              </w:rPr>
            </w:pPr>
          </w:p>
          <w:p w:rsidR="00F90B57" w:rsidRPr="00DE7397" w:rsidRDefault="00F90B57" w:rsidP="002175C1">
            <w:pPr>
              <w:jc w:val="center"/>
              <w:rPr>
                <w:rFonts w:ascii="Times New Roman" w:hAnsi="Times New Roman" w:cs="Times New Roman"/>
                <w:sz w:val="20"/>
                <w:szCs w:val="20"/>
                <w:lang w:val="ro-RO"/>
              </w:rPr>
            </w:pPr>
          </w:p>
          <w:p w:rsidR="00F90B57" w:rsidRPr="00DE7397" w:rsidRDefault="00F90B57" w:rsidP="002175C1">
            <w:pPr>
              <w:jc w:val="center"/>
              <w:rPr>
                <w:rFonts w:ascii="Times New Roman" w:hAnsi="Times New Roman" w:cs="Times New Roman"/>
                <w:b w:val="0"/>
                <w:sz w:val="20"/>
                <w:szCs w:val="20"/>
                <w:lang w:val="ro-RO"/>
              </w:rPr>
            </w:pPr>
            <w:r w:rsidRPr="00DE7397">
              <w:rPr>
                <w:rFonts w:ascii="Times New Roman" w:hAnsi="Times New Roman" w:cs="Times New Roman"/>
                <w:b w:val="0"/>
                <w:sz w:val="20"/>
                <w:szCs w:val="20"/>
                <w:lang w:val="ro-RO"/>
              </w:rPr>
              <w:t xml:space="preserve">Numele </w:t>
            </w:r>
            <w:r w:rsidR="00F617EB">
              <w:rPr>
                <w:rFonts w:ascii="Times New Roman" w:hAnsi="Times New Roman" w:cs="Times New Roman"/>
                <w:b w:val="0"/>
                <w:sz w:val="20"/>
                <w:szCs w:val="20"/>
                <w:lang w:val="ro-RO"/>
              </w:rPr>
              <w:t xml:space="preserve">și tipul </w:t>
            </w:r>
            <w:r w:rsidRPr="00DE7397">
              <w:rPr>
                <w:rFonts w:ascii="Times New Roman" w:hAnsi="Times New Roman" w:cs="Times New Roman"/>
                <w:b w:val="0"/>
                <w:sz w:val="20"/>
                <w:szCs w:val="20"/>
                <w:lang w:val="ro-RO"/>
              </w:rPr>
              <w:t>instituției de învățământ</w:t>
            </w:r>
            <w:r w:rsidR="00F617EB">
              <w:rPr>
                <w:rFonts w:ascii="Times New Roman" w:hAnsi="Times New Roman" w:cs="Times New Roman"/>
                <w:b w:val="0"/>
                <w:sz w:val="20"/>
                <w:szCs w:val="20"/>
                <w:lang w:val="ro-RO"/>
              </w:rPr>
              <w:t>/furnizorului de formare</w:t>
            </w:r>
          </w:p>
          <w:p w:rsidR="00F90B57" w:rsidRDefault="00F90B57" w:rsidP="002175C1">
            <w:pPr>
              <w:jc w:val="center"/>
              <w:rPr>
                <w:rFonts w:ascii="Times New Roman" w:hAnsi="Times New Roman" w:cs="Times New Roman"/>
                <w:sz w:val="20"/>
                <w:szCs w:val="20"/>
                <w:lang w:val="ro-RO"/>
              </w:rPr>
            </w:pPr>
          </w:p>
          <w:p w:rsidR="007375CE" w:rsidRPr="000869C1" w:rsidRDefault="007375CE" w:rsidP="002175C1">
            <w:pPr>
              <w:jc w:val="center"/>
              <w:rPr>
                <w:rFonts w:ascii="Times New Roman" w:hAnsi="Times New Roman" w:cs="Times New Roman"/>
                <w:sz w:val="20"/>
                <w:szCs w:val="20"/>
                <w:lang w:val="ro-RO"/>
              </w:rPr>
            </w:pPr>
            <w:r w:rsidRPr="000869C1">
              <w:rPr>
                <w:rFonts w:ascii="Times New Roman" w:hAnsi="Times New Roman" w:cs="Times New Roman"/>
                <w:sz w:val="20"/>
                <w:szCs w:val="20"/>
                <w:lang w:val="ro-RO"/>
              </w:rPr>
              <w:t xml:space="preserve">Perioada </w:t>
            </w:r>
          </w:p>
        </w:tc>
        <w:tc>
          <w:tcPr>
            <w:tcW w:w="6277" w:type="dxa"/>
            <w:tcBorders>
              <w:left w:val="single" w:sz="4" w:space="0" w:color="auto"/>
            </w:tcBorders>
            <w:shd w:val="clear" w:color="auto" w:fill="auto"/>
          </w:tcPr>
          <w:p w:rsidR="007375CE" w:rsidRPr="000869C1" w:rsidRDefault="007375CE"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F90B57" w:rsidRDefault="00F90B57"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Iunie 2021</w:t>
            </w:r>
          </w:p>
          <w:p w:rsidR="00F90B57" w:rsidRDefault="00F90B57" w:rsidP="00CE23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
                <w:bCs/>
                <w:sz w:val="20"/>
                <w:szCs w:val="20"/>
                <w:lang w:val="ro-RO"/>
              </w:rPr>
              <w:t xml:space="preserve">Doctor în Științe ale Educației, </w:t>
            </w:r>
            <w:r w:rsidRPr="00207411">
              <w:rPr>
                <w:rFonts w:ascii="Times New Roman" w:hAnsi="Times New Roman" w:cs="Times New Roman"/>
                <w:bCs/>
                <w:sz w:val="20"/>
                <w:szCs w:val="20"/>
                <w:lang w:val="ro-RO"/>
              </w:rPr>
              <w:t xml:space="preserve">conform </w:t>
            </w:r>
            <w:r>
              <w:rPr>
                <w:rFonts w:ascii="Times New Roman" w:hAnsi="Times New Roman" w:cs="Times New Roman"/>
                <w:bCs/>
                <w:sz w:val="20"/>
                <w:szCs w:val="20"/>
                <w:lang w:val="ro-RO"/>
              </w:rPr>
              <w:t>O</w:t>
            </w:r>
            <w:r w:rsidRPr="00207411">
              <w:rPr>
                <w:rFonts w:ascii="Times New Roman" w:hAnsi="Times New Roman" w:cs="Times New Roman"/>
                <w:bCs/>
                <w:sz w:val="20"/>
                <w:szCs w:val="20"/>
                <w:lang w:val="ro-RO"/>
              </w:rPr>
              <w:t>rdinului Ministrului Educației nr. 3901/14.06.2021</w:t>
            </w:r>
            <w:r>
              <w:rPr>
                <w:rFonts w:ascii="Times New Roman" w:hAnsi="Times New Roman" w:cs="Times New Roman"/>
                <w:bCs/>
                <w:sz w:val="20"/>
                <w:szCs w:val="20"/>
                <w:lang w:val="ro-RO"/>
              </w:rPr>
              <w:t>, cu distincția FOARTE BINE/MAGNA CUM LAUDE</w:t>
            </w:r>
          </w:p>
          <w:p w:rsidR="00F90B57" w:rsidRPr="00074E91" w:rsidRDefault="00F90B57" w:rsidP="00CE23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ro-RO"/>
              </w:rPr>
            </w:pPr>
            <w:r>
              <w:rPr>
                <w:rFonts w:ascii="Times New Roman" w:hAnsi="Times New Roman" w:cs="Times New Roman"/>
                <w:b/>
                <w:bCs/>
                <w:sz w:val="20"/>
                <w:szCs w:val="20"/>
                <w:lang w:val="ro-RO"/>
              </w:rPr>
              <w:t xml:space="preserve">Titlul tezei de doctorat: </w:t>
            </w:r>
            <w:r w:rsidRPr="00074E91">
              <w:rPr>
                <w:rFonts w:ascii="Times New Roman" w:hAnsi="Times New Roman" w:cs="Times New Roman"/>
                <w:bCs/>
                <w:sz w:val="20"/>
                <w:szCs w:val="20"/>
                <w:lang w:val="ro-RO"/>
              </w:rPr>
              <w:t>Competența interculturală în contextul mobilităților internaționale. Program de formare pentru studenții români</w:t>
            </w:r>
          </w:p>
          <w:p w:rsidR="00F90B57" w:rsidRPr="000869C1" w:rsidRDefault="00F90B57" w:rsidP="00CE23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 xml:space="preserve">Coordonator științific: </w:t>
            </w:r>
            <w:r w:rsidRPr="00F90B57">
              <w:rPr>
                <w:rFonts w:ascii="Times New Roman" w:hAnsi="Times New Roman" w:cs="Times New Roman"/>
                <w:bCs/>
                <w:sz w:val="20"/>
                <w:szCs w:val="20"/>
                <w:lang w:val="ro-RO"/>
              </w:rPr>
              <w:t>prof.univ.dr. Dan Potolea</w:t>
            </w:r>
          </w:p>
          <w:p w:rsidR="00CE23BD" w:rsidRDefault="00CE23BD" w:rsidP="00CE23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F90B57" w:rsidRDefault="00F90B57" w:rsidP="00CE23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Universitatea din București</w:t>
            </w:r>
          </w:p>
          <w:p w:rsidR="00F90B57" w:rsidRDefault="00F90B57"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24715A" w:rsidRDefault="0024715A"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p w:rsidR="007375CE" w:rsidRPr="000869C1" w:rsidRDefault="007375CE"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sidRPr="000869C1">
              <w:rPr>
                <w:rFonts w:ascii="Times New Roman" w:hAnsi="Times New Roman" w:cs="Times New Roman"/>
                <w:b/>
                <w:bCs/>
                <w:sz w:val="20"/>
                <w:szCs w:val="20"/>
                <w:lang w:val="ro-RO"/>
              </w:rPr>
              <w:t>2016-2020</w:t>
            </w:r>
          </w:p>
        </w:tc>
      </w:tr>
      <w:tr w:rsidR="00D17FD2"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D17FD2" w:rsidRPr="000869C1" w:rsidRDefault="00D17FD2" w:rsidP="002175C1">
            <w:pPr>
              <w:jc w:val="center"/>
              <w:rPr>
                <w:rFonts w:ascii="Times New Roman" w:hAnsi="Times New Roman" w:cs="Times New Roman"/>
                <w:sz w:val="20"/>
                <w:szCs w:val="20"/>
                <w:lang w:val="ro-RO"/>
              </w:rPr>
            </w:pPr>
          </w:p>
        </w:tc>
        <w:tc>
          <w:tcPr>
            <w:tcW w:w="6277" w:type="dxa"/>
            <w:tcBorders>
              <w:left w:val="single" w:sz="4" w:space="0" w:color="auto"/>
            </w:tcBorders>
            <w:shd w:val="clear" w:color="auto" w:fill="auto"/>
          </w:tcPr>
          <w:p w:rsidR="00D17FD2" w:rsidRPr="000869C1" w:rsidRDefault="00D17FD2"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ro-RO"/>
              </w:rPr>
            </w:pPr>
          </w:p>
        </w:tc>
      </w:tr>
      <w:tr w:rsidR="007375CE" w:rsidRPr="002175C1" w:rsidTr="0024705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7375CE" w:rsidRPr="000869C1" w:rsidRDefault="007375CE" w:rsidP="002175C1">
            <w:pPr>
              <w:jc w:val="center"/>
              <w:rPr>
                <w:rFonts w:ascii="Times New Roman" w:hAnsi="Times New Roman" w:cs="Times New Roman"/>
                <w:sz w:val="20"/>
                <w:szCs w:val="20"/>
                <w:lang w:val="ro-RO"/>
              </w:rPr>
            </w:pPr>
            <w:r w:rsidRPr="000869C1">
              <w:rPr>
                <w:rFonts w:ascii="Times New Roman" w:hAnsi="Times New Roman" w:cs="Times New Roman"/>
                <w:sz w:val="20"/>
                <w:szCs w:val="20"/>
                <w:lang w:val="ro-RO"/>
              </w:rPr>
              <w:t>Diploma/ Calificarea obținută</w:t>
            </w:r>
          </w:p>
        </w:tc>
        <w:tc>
          <w:tcPr>
            <w:tcW w:w="6277" w:type="dxa"/>
            <w:tcBorders>
              <w:left w:val="single" w:sz="4" w:space="0" w:color="auto"/>
            </w:tcBorders>
            <w:shd w:val="clear" w:color="auto" w:fill="auto"/>
          </w:tcPr>
          <w:p w:rsidR="007375CE" w:rsidRDefault="00F90B57"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r>
              <w:rPr>
                <w:rFonts w:ascii="Times New Roman" w:hAnsi="Times New Roman" w:cs="Times New Roman"/>
                <w:b/>
                <w:bCs/>
                <w:sz w:val="20"/>
                <w:szCs w:val="20"/>
                <w:lang w:val="ro-RO"/>
              </w:rPr>
              <w:t>Studii doctorale</w:t>
            </w:r>
            <w:r w:rsidR="001321E7">
              <w:rPr>
                <w:rFonts w:ascii="Times New Roman" w:hAnsi="Times New Roman" w:cs="Times New Roman"/>
                <w:b/>
                <w:bCs/>
                <w:sz w:val="20"/>
                <w:szCs w:val="20"/>
                <w:lang w:val="ro-RO"/>
              </w:rPr>
              <w:t xml:space="preserve"> în </w:t>
            </w:r>
            <w:r>
              <w:rPr>
                <w:rFonts w:ascii="Times New Roman" w:hAnsi="Times New Roman" w:cs="Times New Roman"/>
                <w:b/>
                <w:bCs/>
                <w:sz w:val="20"/>
                <w:szCs w:val="20"/>
                <w:lang w:val="ro-RO"/>
              </w:rPr>
              <w:t xml:space="preserve">domeniul </w:t>
            </w:r>
            <w:r w:rsidR="007375CE" w:rsidRPr="000869C1">
              <w:rPr>
                <w:rFonts w:ascii="Times New Roman" w:hAnsi="Times New Roman" w:cs="Times New Roman"/>
                <w:b/>
                <w:bCs/>
                <w:sz w:val="20"/>
                <w:szCs w:val="20"/>
                <w:lang w:val="ro-RO"/>
              </w:rPr>
              <w:t>Științe ale Educației</w:t>
            </w:r>
          </w:p>
          <w:p w:rsidR="007375CE" w:rsidRPr="000869C1" w:rsidRDefault="007375CE" w:rsidP="00F90B5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ro-RO"/>
              </w:rPr>
            </w:pPr>
          </w:p>
        </w:tc>
      </w:tr>
      <w:tr w:rsidR="007375CE"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7375CE" w:rsidRDefault="007375CE" w:rsidP="002175C1">
            <w:pPr>
              <w:jc w:val="center"/>
              <w:rPr>
                <w:rFonts w:ascii="Times New Roman" w:hAnsi="Times New Roman" w:cs="Times New Roman"/>
                <w:b w:val="0"/>
                <w:sz w:val="20"/>
                <w:szCs w:val="20"/>
                <w:lang w:val="ro-RO"/>
              </w:rPr>
            </w:pPr>
            <w:r>
              <w:rPr>
                <w:rFonts w:ascii="Times New Roman" w:hAnsi="Times New Roman" w:cs="Times New Roman"/>
                <w:b w:val="0"/>
                <w:sz w:val="20"/>
                <w:szCs w:val="20"/>
                <w:lang w:val="ro-RO"/>
              </w:rPr>
              <w:t xml:space="preserve">Disciplinele principale studiate </w:t>
            </w:r>
          </w:p>
        </w:tc>
        <w:tc>
          <w:tcPr>
            <w:tcW w:w="6277" w:type="dxa"/>
            <w:tcBorders>
              <w:left w:val="single" w:sz="4" w:space="0" w:color="auto"/>
            </w:tcBorders>
            <w:shd w:val="clear" w:color="auto" w:fill="auto"/>
          </w:tcPr>
          <w:p w:rsidR="007375CE" w:rsidRDefault="007375CE" w:rsidP="003B53B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sidRPr="007375CE">
              <w:rPr>
                <w:rFonts w:ascii="Times New Roman" w:hAnsi="Times New Roman"/>
                <w:sz w:val="20"/>
                <w:szCs w:val="20"/>
                <w:lang w:val="ro-RO"/>
              </w:rPr>
              <w:t>Cercetare evaluativă; programe și proiecte educaționale și sociale; Managementul proiectelor de cercetare științifică; Managementul carierei universitare; Metodologia cercetării calitative în științele educației; Metodologia cercetării cantitative în științele educației</w:t>
            </w:r>
          </w:p>
          <w:p w:rsidR="000869C1" w:rsidRPr="007375CE" w:rsidRDefault="000869C1"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ro-RO"/>
              </w:rPr>
            </w:pPr>
          </w:p>
        </w:tc>
      </w:tr>
      <w:tr w:rsidR="007375CE" w:rsidRPr="002175C1" w:rsidTr="0024705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7375CE" w:rsidRPr="007375CE" w:rsidRDefault="007375CE" w:rsidP="002175C1">
            <w:pPr>
              <w:jc w:val="center"/>
              <w:rPr>
                <w:rFonts w:ascii="Times New Roman" w:hAnsi="Times New Roman" w:cs="Times New Roman"/>
                <w:b w:val="0"/>
                <w:sz w:val="20"/>
                <w:szCs w:val="20"/>
                <w:lang w:val="ro-RO"/>
              </w:rPr>
            </w:pPr>
            <w:r w:rsidRPr="007375CE">
              <w:rPr>
                <w:rFonts w:ascii="Times New Roman" w:hAnsi="Times New Roman"/>
                <w:b w:val="0"/>
                <w:sz w:val="20"/>
                <w:szCs w:val="20"/>
                <w:lang w:val="ro-RO"/>
              </w:rPr>
              <w:t>Numele şi tipul instituţiei de învăţământ / furnizorului de formare</w:t>
            </w:r>
          </w:p>
        </w:tc>
        <w:tc>
          <w:tcPr>
            <w:tcW w:w="6277" w:type="dxa"/>
            <w:tcBorders>
              <w:left w:val="single" w:sz="4" w:space="0" w:color="auto"/>
            </w:tcBorders>
            <w:shd w:val="clear" w:color="auto" w:fill="auto"/>
          </w:tcPr>
          <w:p w:rsidR="007375CE" w:rsidRPr="000869C1" w:rsidRDefault="007375CE"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ro-RO"/>
              </w:rPr>
            </w:pPr>
            <w:r w:rsidRPr="000869C1">
              <w:rPr>
                <w:rFonts w:ascii="Times New Roman" w:hAnsi="Times New Roman"/>
                <w:b/>
                <w:sz w:val="20"/>
                <w:szCs w:val="20"/>
                <w:lang w:val="ro-RO"/>
              </w:rPr>
              <w:t xml:space="preserve">Universitatea din București </w:t>
            </w:r>
          </w:p>
          <w:p w:rsidR="007375CE" w:rsidRDefault="007375CE"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r>
              <w:rPr>
                <w:rFonts w:ascii="Times New Roman" w:hAnsi="Times New Roman"/>
                <w:sz w:val="20"/>
                <w:szCs w:val="20"/>
                <w:lang w:val="ro-RO"/>
              </w:rPr>
              <w:t xml:space="preserve">Școala Doctorală </w:t>
            </w:r>
            <w:r w:rsidR="000869C1">
              <w:rPr>
                <w:rFonts w:ascii="Times New Roman" w:hAnsi="Times New Roman"/>
                <w:sz w:val="20"/>
                <w:szCs w:val="20"/>
                <w:lang w:val="ro-RO"/>
              </w:rPr>
              <w:t>– Facultatea de Psihologie și Științele Educației</w:t>
            </w:r>
          </w:p>
          <w:p w:rsidR="000869C1" w:rsidRPr="007375CE" w:rsidRDefault="000869C1"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p>
        </w:tc>
      </w:tr>
      <w:tr w:rsidR="000869C1"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0869C1" w:rsidRPr="000869C1" w:rsidRDefault="000869C1" w:rsidP="002175C1">
            <w:pPr>
              <w:jc w:val="center"/>
              <w:rPr>
                <w:rFonts w:ascii="Times New Roman" w:hAnsi="Times New Roman"/>
                <w:sz w:val="20"/>
                <w:szCs w:val="20"/>
                <w:lang w:val="ro-RO"/>
              </w:rPr>
            </w:pPr>
            <w:r w:rsidRPr="000869C1">
              <w:rPr>
                <w:rFonts w:ascii="Times New Roman" w:hAnsi="Times New Roman"/>
                <w:sz w:val="20"/>
                <w:szCs w:val="20"/>
                <w:lang w:val="ro-RO"/>
              </w:rPr>
              <w:t xml:space="preserve">Perioada </w:t>
            </w:r>
          </w:p>
        </w:tc>
        <w:tc>
          <w:tcPr>
            <w:tcW w:w="6277" w:type="dxa"/>
            <w:tcBorders>
              <w:left w:val="single" w:sz="4" w:space="0" w:color="auto"/>
            </w:tcBorders>
            <w:shd w:val="clear" w:color="auto" w:fill="auto"/>
          </w:tcPr>
          <w:p w:rsidR="000869C1" w:rsidRPr="000869C1" w:rsidRDefault="000869C1"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r w:rsidRPr="000869C1">
              <w:rPr>
                <w:rFonts w:ascii="Times New Roman" w:hAnsi="Times New Roman"/>
                <w:b/>
                <w:sz w:val="20"/>
                <w:szCs w:val="20"/>
                <w:lang w:val="ro-RO"/>
              </w:rPr>
              <w:t>2014 – 2016</w:t>
            </w:r>
          </w:p>
        </w:tc>
      </w:tr>
      <w:tr w:rsidR="000869C1" w:rsidRPr="002175C1" w:rsidTr="0024705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0869C1" w:rsidRPr="000869C1" w:rsidRDefault="000869C1" w:rsidP="000869C1">
            <w:pPr>
              <w:pStyle w:val="CVSpacer"/>
              <w:ind w:left="0" w:right="0"/>
              <w:jc w:val="center"/>
              <w:rPr>
                <w:rFonts w:ascii="Times New Roman" w:hAnsi="Times New Roman"/>
                <w:sz w:val="20"/>
              </w:rPr>
            </w:pPr>
            <w:r w:rsidRPr="000869C1">
              <w:rPr>
                <w:rFonts w:ascii="Times New Roman" w:hAnsi="Times New Roman"/>
                <w:sz w:val="20"/>
              </w:rPr>
              <w:t>Calificarea / diploma obţinută</w:t>
            </w:r>
          </w:p>
          <w:p w:rsidR="000869C1" w:rsidRPr="000869C1" w:rsidRDefault="000869C1" w:rsidP="002175C1">
            <w:pPr>
              <w:jc w:val="center"/>
              <w:rPr>
                <w:rFonts w:ascii="Times New Roman" w:hAnsi="Times New Roman"/>
                <w:sz w:val="20"/>
                <w:szCs w:val="20"/>
                <w:lang w:val="ro-RO"/>
              </w:rPr>
            </w:pPr>
          </w:p>
        </w:tc>
        <w:tc>
          <w:tcPr>
            <w:tcW w:w="6277" w:type="dxa"/>
            <w:tcBorders>
              <w:left w:val="single" w:sz="4" w:space="0" w:color="auto"/>
            </w:tcBorders>
            <w:shd w:val="clear" w:color="auto" w:fill="auto"/>
          </w:tcPr>
          <w:p w:rsidR="000869C1" w:rsidRPr="00095B2A" w:rsidRDefault="000869C1"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r w:rsidRPr="000869C1">
              <w:rPr>
                <w:rFonts w:ascii="Times New Roman" w:hAnsi="Times New Roman"/>
                <w:b/>
                <w:sz w:val="20"/>
                <w:szCs w:val="20"/>
                <w:lang w:val="ro-RO"/>
              </w:rPr>
              <w:t>Masterat în Științe</w:t>
            </w:r>
            <w:r w:rsidR="00CA769C">
              <w:rPr>
                <w:rFonts w:ascii="Times New Roman" w:hAnsi="Times New Roman"/>
                <w:b/>
                <w:sz w:val="20"/>
                <w:szCs w:val="20"/>
                <w:lang w:val="ro-RO"/>
              </w:rPr>
              <w:t xml:space="preserve"> a</w:t>
            </w:r>
            <w:r w:rsidRPr="000869C1">
              <w:rPr>
                <w:rFonts w:ascii="Times New Roman" w:hAnsi="Times New Roman"/>
                <w:b/>
                <w:sz w:val="20"/>
                <w:szCs w:val="20"/>
                <w:lang w:val="ro-RO"/>
              </w:rPr>
              <w:t xml:space="preserve">le Educației, </w:t>
            </w:r>
            <w:r w:rsidR="00D454B0">
              <w:rPr>
                <w:rFonts w:ascii="Times New Roman" w:hAnsi="Times New Roman"/>
                <w:b/>
                <w:sz w:val="20"/>
                <w:szCs w:val="20"/>
                <w:lang w:val="ro-RO"/>
              </w:rPr>
              <w:t xml:space="preserve">programul de studiu </w:t>
            </w:r>
            <w:r w:rsidRPr="000869C1">
              <w:rPr>
                <w:rFonts w:ascii="Times New Roman" w:hAnsi="Times New Roman"/>
                <w:b/>
                <w:sz w:val="20"/>
                <w:szCs w:val="20"/>
                <w:lang w:val="ro-RO"/>
              </w:rPr>
              <w:t>Formarea Formatorilor</w:t>
            </w:r>
          </w:p>
        </w:tc>
      </w:tr>
      <w:tr w:rsidR="000869C1"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0869C1" w:rsidRPr="000869C1" w:rsidRDefault="000869C1" w:rsidP="000869C1">
            <w:pPr>
              <w:pStyle w:val="CVSpacer"/>
              <w:ind w:left="0" w:right="0"/>
              <w:jc w:val="center"/>
              <w:rPr>
                <w:rFonts w:ascii="Times New Roman" w:hAnsi="Times New Roman"/>
                <w:b w:val="0"/>
                <w:sz w:val="20"/>
              </w:rPr>
            </w:pPr>
            <w:r w:rsidRPr="000869C1">
              <w:rPr>
                <w:rFonts w:ascii="Times New Roman" w:hAnsi="Times New Roman"/>
                <w:b w:val="0"/>
                <w:sz w:val="20"/>
              </w:rPr>
              <w:t>Disciplinele principale studiate / competenţe profesionale dobândite</w:t>
            </w:r>
          </w:p>
          <w:p w:rsidR="000869C1" w:rsidRPr="000869C1" w:rsidRDefault="000869C1" w:rsidP="000869C1">
            <w:pPr>
              <w:pStyle w:val="CVSpacer"/>
              <w:ind w:left="0" w:right="0"/>
              <w:jc w:val="center"/>
              <w:rPr>
                <w:rFonts w:ascii="Times New Roman" w:hAnsi="Times New Roman"/>
                <w:b w:val="0"/>
                <w:sz w:val="20"/>
              </w:rPr>
            </w:pPr>
          </w:p>
        </w:tc>
        <w:tc>
          <w:tcPr>
            <w:tcW w:w="6277" w:type="dxa"/>
            <w:tcBorders>
              <w:left w:val="single" w:sz="4" w:space="0" w:color="auto"/>
            </w:tcBorders>
            <w:shd w:val="clear" w:color="auto" w:fill="auto"/>
          </w:tcPr>
          <w:p w:rsidR="000869C1" w:rsidRDefault="000869C1" w:rsidP="004E595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sidRPr="000869C1">
              <w:rPr>
                <w:rFonts w:ascii="Times New Roman" w:hAnsi="Times New Roman"/>
                <w:sz w:val="20"/>
                <w:szCs w:val="20"/>
                <w:lang w:val="ro-RO"/>
              </w:rPr>
              <w:t>Managementul proiectelor; Formarea și dezvol</w:t>
            </w:r>
            <w:r>
              <w:rPr>
                <w:rFonts w:ascii="Times New Roman" w:hAnsi="Times New Roman"/>
                <w:sz w:val="20"/>
                <w:szCs w:val="20"/>
                <w:lang w:val="ro-RO"/>
              </w:rPr>
              <w:t xml:space="preserve">tarea resurselor umane în </w:t>
            </w:r>
            <w:r w:rsidRPr="000869C1">
              <w:rPr>
                <w:rFonts w:ascii="Times New Roman" w:hAnsi="Times New Roman"/>
                <w:sz w:val="20"/>
                <w:szCs w:val="20"/>
                <w:lang w:val="ro-RO"/>
              </w:rPr>
              <w:t>organizații; Proiectarea și evaluarea programelor de formare; Analiza ocupațională și a calificărilor; Comunicare și negociere interculturală</w:t>
            </w:r>
          </w:p>
          <w:p w:rsidR="000869C1" w:rsidRPr="000869C1" w:rsidRDefault="000869C1"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p>
        </w:tc>
      </w:tr>
      <w:tr w:rsidR="000869C1" w:rsidRPr="002175C1" w:rsidTr="0024705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0869C1" w:rsidRPr="000869C1" w:rsidRDefault="000869C1" w:rsidP="000869C1">
            <w:pPr>
              <w:pStyle w:val="CVSpacer"/>
              <w:ind w:left="0" w:right="0"/>
              <w:jc w:val="center"/>
              <w:rPr>
                <w:rFonts w:ascii="Times New Roman" w:hAnsi="Times New Roman"/>
                <w:b w:val="0"/>
                <w:sz w:val="20"/>
              </w:rPr>
            </w:pPr>
            <w:r w:rsidRPr="000869C1">
              <w:rPr>
                <w:rFonts w:ascii="Times New Roman" w:hAnsi="Times New Roman"/>
                <w:b w:val="0"/>
                <w:sz w:val="20"/>
              </w:rPr>
              <w:t>Numele şi tipul instituţiei de învăţământ / furnizorului de formare</w:t>
            </w:r>
          </w:p>
          <w:p w:rsidR="000869C1" w:rsidRPr="000869C1" w:rsidRDefault="000869C1" w:rsidP="000869C1">
            <w:pPr>
              <w:pStyle w:val="CVSpacer"/>
              <w:ind w:left="0" w:right="0"/>
              <w:jc w:val="center"/>
              <w:rPr>
                <w:rFonts w:ascii="Times New Roman" w:hAnsi="Times New Roman"/>
                <w:b w:val="0"/>
                <w:sz w:val="20"/>
              </w:rPr>
            </w:pPr>
          </w:p>
        </w:tc>
        <w:tc>
          <w:tcPr>
            <w:tcW w:w="6277" w:type="dxa"/>
            <w:tcBorders>
              <w:left w:val="single" w:sz="4" w:space="0" w:color="auto"/>
            </w:tcBorders>
            <w:shd w:val="clear" w:color="auto" w:fill="auto"/>
          </w:tcPr>
          <w:p w:rsidR="000869C1" w:rsidRDefault="000869C1"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r w:rsidRPr="000869C1">
              <w:rPr>
                <w:rFonts w:ascii="Times New Roman" w:hAnsi="Times New Roman"/>
                <w:b/>
                <w:sz w:val="20"/>
                <w:szCs w:val="20"/>
                <w:lang w:val="ro-RO"/>
              </w:rPr>
              <w:t>Universitatea din București</w:t>
            </w:r>
          </w:p>
          <w:p w:rsidR="000869C1" w:rsidRPr="000869C1" w:rsidRDefault="000869C1"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r w:rsidRPr="000869C1">
              <w:rPr>
                <w:rFonts w:ascii="Times New Roman" w:hAnsi="Times New Roman"/>
                <w:sz w:val="20"/>
                <w:szCs w:val="20"/>
                <w:lang w:val="ro-RO"/>
              </w:rPr>
              <w:t>Facultatea de Psihologie și Științele Educației</w:t>
            </w:r>
          </w:p>
        </w:tc>
      </w:tr>
      <w:tr w:rsidR="000869C1"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0869C1" w:rsidRPr="000869C1" w:rsidRDefault="000869C1" w:rsidP="000869C1">
            <w:pPr>
              <w:pStyle w:val="CVSpacer"/>
              <w:ind w:left="0" w:right="0"/>
              <w:jc w:val="center"/>
              <w:rPr>
                <w:rFonts w:ascii="Times New Roman" w:hAnsi="Times New Roman"/>
                <w:sz w:val="20"/>
              </w:rPr>
            </w:pPr>
            <w:r w:rsidRPr="000869C1">
              <w:rPr>
                <w:rFonts w:ascii="Times New Roman" w:hAnsi="Times New Roman"/>
                <w:sz w:val="20"/>
              </w:rPr>
              <w:t xml:space="preserve">Perioada </w:t>
            </w:r>
          </w:p>
        </w:tc>
        <w:tc>
          <w:tcPr>
            <w:tcW w:w="6277" w:type="dxa"/>
            <w:tcBorders>
              <w:left w:val="single" w:sz="4" w:space="0" w:color="auto"/>
            </w:tcBorders>
            <w:shd w:val="clear" w:color="auto" w:fill="auto"/>
          </w:tcPr>
          <w:p w:rsidR="000869C1" w:rsidRPr="000869C1" w:rsidRDefault="000869C1"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r w:rsidRPr="000869C1">
              <w:rPr>
                <w:rFonts w:ascii="Times New Roman" w:hAnsi="Times New Roman"/>
                <w:b/>
                <w:sz w:val="20"/>
                <w:szCs w:val="20"/>
                <w:lang w:val="ro-RO"/>
              </w:rPr>
              <w:t>2011 - 2014</w:t>
            </w:r>
          </w:p>
        </w:tc>
      </w:tr>
      <w:tr w:rsidR="000869C1" w:rsidRPr="002175C1" w:rsidTr="0024705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0869C1" w:rsidRPr="000869C1" w:rsidRDefault="000869C1" w:rsidP="000869C1">
            <w:pPr>
              <w:pStyle w:val="CVSpacer"/>
              <w:ind w:left="0" w:right="0"/>
              <w:jc w:val="center"/>
              <w:rPr>
                <w:rFonts w:ascii="Times New Roman" w:hAnsi="Times New Roman"/>
                <w:sz w:val="20"/>
              </w:rPr>
            </w:pPr>
            <w:r w:rsidRPr="000869C1">
              <w:rPr>
                <w:rFonts w:ascii="Times New Roman" w:hAnsi="Times New Roman"/>
                <w:sz w:val="20"/>
              </w:rPr>
              <w:t>Calificarea / diploma obţinută</w:t>
            </w:r>
          </w:p>
          <w:p w:rsidR="000869C1" w:rsidRPr="000869C1" w:rsidRDefault="000869C1" w:rsidP="000869C1">
            <w:pPr>
              <w:pStyle w:val="CVSpacer"/>
              <w:ind w:left="0" w:right="0"/>
              <w:jc w:val="center"/>
              <w:rPr>
                <w:rFonts w:ascii="Times New Roman" w:hAnsi="Times New Roman"/>
                <w:sz w:val="20"/>
              </w:rPr>
            </w:pPr>
          </w:p>
        </w:tc>
        <w:tc>
          <w:tcPr>
            <w:tcW w:w="6277" w:type="dxa"/>
            <w:tcBorders>
              <w:left w:val="single" w:sz="4" w:space="0" w:color="auto"/>
            </w:tcBorders>
            <w:shd w:val="clear" w:color="auto" w:fill="auto"/>
          </w:tcPr>
          <w:p w:rsidR="000869C1" w:rsidRPr="000869C1" w:rsidRDefault="000869C1"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ro-RO"/>
              </w:rPr>
            </w:pPr>
            <w:r w:rsidRPr="000869C1">
              <w:rPr>
                <w:rFonts w:ascii="Times New Roman" w:hAnsi="Times New Roman"/>
                <w:b/>
                <w:sz w:val="20"/>
                <w:szCs w:val="20"/>
                <w:lang w:val="ro-RO"/>
              </w:rPr>
              <w:t>Licență în Științe</w:t>
            </w:r>
            <w:r w:rsidR="00CA769C">
              <w:rPr>
                <w:rFonts w:ascii="Times New Roman" w:hAnsi="Times New Roman"/>
                <w:b/>
                <w:sz w:val="20"/>
                <w:szCs w:val="20"/>
                <w:lang w:val="ro-RO"/>
              </w:rPr>
              <w:t xml:space="preserve"> a</w:t>
            </w:r>
            <w:r w:rsidRPr="000869C1">
              <w:rPr>
                <w:rFonts w:ascii="Times New Roman" w:hAnsi="Times New Roman"/>
                <w:b/>
                <w:sz w:val="20"/>
                <w:szCs w:val="20"/>
                <w:lang w:val="ro-RO"/>
              </w:rPr>
              <w:t xml:space="preserve">le Educației, </w:t>
            </w:r>
            <w:r w:rsidR="00C86D8F">
              <w:rPr>
                <w:rFonts w:ascii="Times New Roman" w:hAnsi="Times New Roman"/>
                <w:b/>
                <w:sz w:val="20"/>
                <w:szCs w:val="20"/>
                <w:lang w:val="ro-RO"/>
              </w:rPr>
              <w:t xml:space="preserve">specializarea </w:t>
            </w:r>
            <w:r w:rsidRPr="000869C1">
              <w:rPr>
                <w:rFonts w:ascii="Times New Roman" w:hAnsi="Times New Roman"/>
                <w:b/>
                <w:sz w:val="20"/>
                <w:szCs w:val="20"/>
                <w:lang w:val="ro-RO"/>
              </w:rPr>
              <w:t>Pedagogie</w:t>
            </w:r>
          </w:p>
        </w:tc>
      </w:tr>
      <w:tr w:rsidR="000869C1"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0869C1" w:rsidRPr="000869C1" w:rsidRDefault="000869C1" w:rsidP="000869C1">
            <w:pPr>
              <w:pStyle w:val="CVSpacer"/>
              <w:ind w:left="0" w:right="0"/>
              <w:jc w:val="center"/>
              <w:rPr>
                <w:rFonts w:ascii="Times New Roman" w:hAnsi="Times New Roman"/>
                <w:b w:val="0"/>
                <w:sz w:val="20"/>
              </w:rPr>
            </w:pPr>
            <w:r w:rsidRPr="000869C1">
              <w:rPr>
                <w:rFonts w:ascii="Times New Roman" w:hAnsi="Times New Roman"/>
                <w:b w:val="0"/>
                <w:sz w:val="20"/>
              </w:rPr>
              <w:t>Disciplinele principale studiate / competenţe profesionale dobândite</w:t>
            </w:r>
          </w:p>
          <w:p w:rsidR="000869C1" w:rsidRPr="000869C1" w:rsidRDefault="000869C1" w:rsidP="000869C1">
            <w:pPr>
              <w:pStyle w:val="CVSpacer"/>
              <w:ind w:left="0" w:right="0"/>
              <w:jc w:val="center"/>
              <w:rPr>
                <w:rFonts w:ascii="Times New Roman" w:hAnsi="Times New Roman"/>
                <w:b w:val="0"/>
                <w:sz w:val="20"/>
              </w:rPr>
            </w:pPr>
          </w:p>
        </w:tc>
        <w:tc>
          <w:tcPr>
            <w:tcW w:w="6277" w:type="dxa"/>
            <w:tcBorders>
              <w:left w:val="single" w:sz="4" w:space="0" w:color="auto"/>
            </w:tcBorders>
            <w:shd w:val="clear" w:color="auto" w:fill="auto"/>
          </w:tcPr>
          <w:p w:rsidR="000869C1" w:rsidRDefault="000869C1" w:rsidP="004E595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sidRPr="000869C1">
              <w:rPr>
                <w:rFonts w:ascii="Times New Roman" w:hAnsi="Times New Roman"/>
                <w:sz w:val="20"/>
                <w:szCs w:val="20"/>
                <w:lang w:val="ro-RO"/>
              </w:rPr>
              <w:t>Metodologia cercetării în științele educației; Politici educaționale; Introducere în managementul resurselor umane; Metode și tehnici de formare; Sisteme de formare profesională și dezvoltare în carieră; Psihologia vârstelor; Fundamentele pedagogiei etc</w:t>
            </w:r>
            <w:r>
              <w:rPr>
                <w:rFonts w:ascii="Times New Roman" w:hAnsi="Times New Roman"/>
                <w:sz w:val="20"/>
                <w:szCs w:val="20"/>
                <w:lang w:val="ro-RO"/>
              </w:rPr>
              <w:t>.</w:t>
            </w:r>
          </w:p>
          <w:p w:rsidR="009D750F" w:rsidRPr="000869C1" w:rsidRDefault="009D750F"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p>
        </w:tc>
      </w:tr>
      <w:tr w:rsidR="000869C1" w:rsidRPr="002175C1" w:rsidTr="00900CED">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0869C1" w:rsidRPr="000869C1" w:rsidRDefault="009D750F" w:rsidP="00D0220F">
            <w:pPr>
              <w:pStyle w:val="CVSpacer"/>
              <w:ind w:left="0" w:right="0"/>
              <w:jc w:val="center"/>
              <w:rPr>
                <w:rFonts w:ascii="Times New Roman" w:hAnsi="Times New Roman"/>
                <w:b w:val="0"/>
                <w:sz w:val="20"/>
              </w:rPr>
            </w:pPr>
            <w:r w:rsidRPr="009D750F">
              <w:rPr>
                <w:rFonts w:ascii="Times New Roman" w:hAnsi="Times New Roman"/>
                <w:b w:val="0"/>
                <w:sz w:val="20"/>
              </w:rPr>
              <w:t>Numele şi tipul instituţiei de învăţământ / furnizorului de formare</w:t>
            </w:r>
          </w:p>
        </w:tc>
        <w:tc>
          <w:tcPr>
            <w:tcW w:w="6277" w:type="dxa"/>
            <w:tcBorders>
              <w:left w:val="single" w:sz="4" w:space="0" w:color="auto"/>
            </w:tcBorders>
            <w:shd w:val="clear" w:color="auto" w:fill="auto"/>
          </w:tcPr>
          <w:p w:rsidR="009D750F" w:rsidRDefault="009D750F" w:rsidP="009D750F">
            <w:pPr>
              <w:pStyle w:val="CVSpacer"/>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D750F">
              <w:rPr>
                <w:rFonts w:ascii="Times New Roman" w:hAnsi="Times New Roman"/>
                <w:b/>
                <w:sz w:val="20"/>
              </w:rPr>
              <w:t>Universitatea din București</w:t>
            </w:r>
          </w:p>
          <w:p w:rsidR="009D750F" w:rsidRDefault="009D750F" w:rsidP="009D750F">
            <w:pPr>
              <w:pStyle w:val="CVSpacer"/>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9D750F">
              <w:rPr>
                <w:rFonts w:ascii="Times New Roman" w:hAnsi="Times New Roman"/>
                <w:sz w:val="20"/>
              </w:rPr>
              <w:t>Facultatea de Psihologie și Științele Educației</w:t>
            </w:r>
          </w:p>
          <w:p w:rsidR="003261A8" w:rsidRPr="009D750F" w:rsidRDefault="003261A8" w:rsidP="009D750F">
            <w:pPr>
              <w:pStyle w:val="CVSpacer"/>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p w:rsidR="000869C1" w:rsidRPr="000869C1" w:rsidRDefault="000869C1"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p>
        </w:tc>
      </w:tr>
      <w:tr w:rsidR="009D750F"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9D750F" w:rsidRPr="009D750F" w:rsidRDefault="009D750F" w:rsidP="005F7A85">
            <w:pPr>
              <w:pStyle w:val="CVSpacer"/>
              <w:ind w:left="0" w:right="0"/>
              <w:jc w:val="center"/>
              <w:rPr>
                <w:rFonts w:ascii="Times New Roman" w:hAnsi="Times New Roman"/>
                <w:sz w:val="20"/>
              </w:rPr>
            </w:pPr>
            <w:r w:rsidRPr="009D750F">
              <w:rPr>
                <w:rFonts w:ascii="Times New Roman" w:hAnsi="Times New Roman"/>
                <w:sz w:val="20"/>
              </w:rPr>
              <w:t>Perioada</w:t>
            </w:r>
          </w:p>
        </w:tc>
        <w:tc>
          <w:tcPr>
            <w:tcW w:w="6277" w:type="dxa"/>
            <w:tcBorders>
              <w:left w:val="single" w:sz="4" w:space="0" w:color="auto"/>
            </w:tcBorders>
            <w:shd w:val="clear" w:color="auto" w:fill="auto"/>
          </w:tcPr>
          <w:p w:rsidR="009D750F" w:rsidRPr="009D750F" w:rsidRDefault="009D750F" w:rsidP="009D750F">
            <w:pPr>
              <w:pStyle w:val="CVSpacer"/>
              <w:ind w:left="0" w:right="0"/>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9D750F">
              <w:rPr>
                <w:rFonts w:ascii="Times New Roman" w:hAnsi="Times New Roman"/>
                <w:b/>
                <w:sz w:val="20"/>
              </w:rPr>
              <w:t>2007 - 2011</w:t>
            </w:r>
          </w:p>
        </w:tc>
      </w:tr>
      <w:tr w:rsidR="000869C1" w:rsidRPr="002175C1" w:rsidTr="0024705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0869C1" w:rsidRPr="009D750F" w:rsidRDefault="000869C1" w:rsidP="000869C1">
            <w:pPr>
              <w:pStyle w:val="CVSpacer"/>
              <w:ind w:left="0" w:right="0"/>
              <w:jc w:val="center"/>
              <w:rPr>
                <w:rFonts w:ascii="Times New Roman" w:hAnsi="Times New Roman"/>
                <w:sz w:val="20"/>
              </w:rPr>
            </w:pPr>
          </w:p>
        </w:tc>
        <w:tc>
          <w:tcPr>
            <w:tcW w:w="6277" w:type="dxa"/>
            <w:tcBorders>
              <w:left w:val="single" w:sz="4" w:space="0" w:color="auto"/>
            </w:tcBorders>
            <w:shd w:val="clear" w:color="auto" w:fill="auto"/>
          </w:tcPr>
          <w:p w:rsidR="000869C1" w:rsidRPr="009D750F" w:rsidRDefault="000869C1"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ro-RO"/>
              </w:rPr>
            </w:pPr>
          </w:p>
        </w:tc>
      </w:tr>
      <w:tr w:rsidR="009D750F"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9D750F" w:rsidRPr="009D750F" w:rsidRDefault="009D750F" w:rsidP="009D750F">
            <w:pPr>
              <w:pStyle w:val="CVSpacer"/>
              <w:ind w:left="0" w:right="0"/>
              <w:jc w:val="center"/>
              <w:rPr>
                <w:rFonts w:ascii="Times New Roman" w:hAnsi="Times New Roman"/>
                <w:sz w:val="20"/>
              </w:rPr>
            </w:pPr>
            <w:r w:rsidRPr="009D750F">
              <w:rPr>
                <w:rFonts w:ascii="Times New Roman" w:hAnsi="Times New Roman"/>
                <w:sz w:val="20"/>
              </w:rPr>
              <w:t>Calificarea / diploma obţinută</w:t>
            </w:r>
          </w:p>
          <w:p w:rsidR="009D750F" w:rsidRPr="009D750F" w:rsidRDefault="009D750F" w:rsidP="000869C1">
            <w:pPr>
              <w:pStyle w:val="CVSpacer"/>
              <w:ind w:left="0" w:right="0"/>
              <w:jc w:val="center"/>
              <w:rPr>
                <w:rFonts w:ascii="Times New Roman" w:hAnsi="Times New Roman"/>
                <w:sz w:val="20"/>
              </w:rPr>
            </w:pPr>
          </w:p>
        </w:tc>
        <w:tc>
          <w:tcPr>
            <w:tcW w:w="6277" w:type="dxa"/>
            <w:tcBorders>
              <w:left w:val="single" w:sz="4" w:space="0" w:color="auto"/>
            </w:tcBorders>
            <w:shd w:val="clear" w:color="auto" w:fill="auto"/>
          </w:tcPr>
          <w:p w:rsidR="009D750F" w:rsidRPr="009D750F" w:rsidRDefault="009D750F"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r w:rsidRPr="009D750F">
              <w:rPr>
                <w:rFonts w:ascii="Times New Roman" w:hAnsi="Times New Roman"/>
                <w:b/>
                <w:sz w:val="20"/>
                <w:szCs w:val="20"/>
                <w:lang w:val="ro-RO"/>
              </w:rPr>
              <w:t>Diplomă de Bacalaureat – Filologie</w:t>
            </w:r>
          </w:p>
        </w:tc>
      </w:tr>
      <w:tr w:rsidR="009D750F" w:rsidRPr="002175C1" w:rsidTr="00900CED">
        <w:trPr>
          <w:cnfStyle w:val="000000100000" w:firstRow="0" w:lastRow="0" w:firstColumn="0" w:lastColumn="0" w:oddVBand="0" w:evenVBand="0" w:oddHBand="1" w:evenHBand="0" w:firstRowFirstColumn="0" w:firstRowLastColumn="0" w:lastRowFirstColumn="0" w:lastRowLastColumn="0"/>
          <w:trHeight w:val="9073"/>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9D750F" w:rsidRDefault="009D750F" w:rsidP="009D750F">
            <w:pPr>
              <w:pStyle w:val="CVSpacer"/>
              <w:ind w:left="0" w:right="0"/>
              <w:jc w:val="center"/>
              <w:rPr>
                <w:rFonts w:ascii="Times New Roman" w:hAnsi="Times New Roman"/>
                <w:b w:val="0"/>
                <w:sz w:val="20"/>
              </w:rPr>
            </w:pPr>
            <w:r w:rsidRPr="009D750F">
              <w:rPr>
                <w:rFonts w:ascii="Times New Roman" w:hAnsi="Times New Roman"/>
                <w:b w:val="0"/>
                <w:sz w:val="20"/>
              </w:rPr>
              <w:lastRenderedPageBreak/>
              <w:t>Numele şi tipul instituţiei de învăţământ / furnizorului de formare</w:t>
            </w:r>
          </w:p>
          <w:p w:rsidR="00F02BD2" w:rsidRDefault="00F02BD2" w:rsidP="009D750F">
            <w:pPr>
              <w:pStyle w:val="CVSpacer"/>
              <w:ind w:left="0" w:right="0"/>
              <w:jc w:val="center"/>
              <w:rPr>
                <w:rFonts w:ascii="Times New Roman" w:hAnsi="Times New Roman"/>
                <w:b w:val="0"/>
                <w:sz w:val="20"/>
              </w:rPr>
            </w:pPr>
          </w:p>
          <w:p w:rsidR="00F02BD2" w:rsidRDefault="00F02BD2" w:rsidP="00F02BD2">
            <w:pPr>
              <w:jc w:val="center"/>
              <w:rPr>
                <w:rFonts w:ascii="Times New Roman" w:hAnsi="Times New Roman"/>
                <w:sz w:val="20"/>
                <w:szCs w:val="20"/>
                <w:lang w:val="ro-RO"/>
              </w:rPr>
            </w:pPr>
            <w:r>
              <w:rPr>
                <w:rFonts w:ascii="Times New Roman" w:hAnsi="Times New Roman"/>
                <w:sz w:val="20"/>
                <w:szCs w:val="20"/>
                <w:lang w:val="ro-RO"/>
              </w:rPr>
              <w:t>Perfecționare și formare continuă</w:t>
            </w:r>
          </w:p>
          <w:p w:rsidR="00F02BD2" w:rsidRDefault="00F02BD2" w:rsidP="00F02BD2">
            <w:pPr>
              <w:jc w:val="center"/>
              <w:rPr>
                <w:rFonts w:ascii="Times New Roman" w:hAnsi="Times New Roman"/>
                <w:sz w:val="20"/>
                <w:szCs w:val="20"/>
                <w:lang w:val="ro-RO"/>
              </w:rPr>
            </w:pPr>
            <w:r>
              <w:rPr>
                <w:rFonts w:ascii="Times New Roman" w:hAnsi="Times New Roman"/>
                <w:sz w:val="20"/>
                <w:szCs w:val="20"/>
                <w:lang w:val="ro-RO"/>
              </w:rPr>
              <w:t>programe de formare/cursuri/ateliere</w:t>
            </w:r>
          </w:p>
          <w:p w:rsidR="00F02BD2" w:rsidRPr="009D750F" w:rsidRDefault="00F02BD2" w:rsidP="00F02BD2">
            <w:pPr>
              <w:pStyle w:val="CVSpacer"/>
              <w:ind w:left="0" w:right="0"/>
              <w:rPr>
                <w:rFonts w:ascii="Times New Roman" w:hAnsi="Times New Roman"/>
                <w:b w:val="0"/>
                <w:sz w:val="20"/>
              </w:rPr>
            </w:pPr>
          </w:p>
          <w:p w:rsidR="00F86B78" w:rsidRPr="009D750F" w:rsidRDefault="00F86B78" w:rsidP="00A93241">
            <w:pPr>
              <w:pStyle w:val="CVSpacer"/>
              <w:ind w:left="0" w:right="0"/>
              <w:rPr>
                <w:rFonts w:ascii="Times New Roman" w:hAnsi="Times New Roman"/>
                <w:sz w:val="20"/>
              </w:rPr>
            </w:pPr>
          </w:p>
        </w:tc>
        <w:tc>
          <w:tcPr>
            <w:tcW w:w="6277" w:type="dxa"/>
            <w:tcBorders>
              <w:left w:val="single" w:sz="4" w:space="0" w:color="auto"/>
            </w:tcBorders>
            <w:shd w:val="clear" w:color="auto" w:fill="auto"/>
          </w:tcPr>
          <w:p w:rsidR="00F86B78" w:rsidRDefault="009D750F"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r w:rsidRPr="009D750F">
              <w:rPr>
                <w:rFonts w:ascii="Times New Roman" w:hAnsi="Times New Roman"/>
                <w:sz w:val="20"/>
                <w:szCs w:val="20"/>
                <w:lang w:val="ro-RO"/>
              </w:rPr>
              <w:t>Liceul Tehnologic ”Dimitrie Bolintineanu” Bolintin Vale, Giurgiu</w:t>
            </w:r>
          </w:p>
          <w:p w:rsidR="00F02BD2" w:rsidRDefault="00F02BD2"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p>
          <w:p w:rsidR="00F02BD2" w:rsidRDefault="00F02BD2"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p>
          <w:p w:rsidR="00F02BD2"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Martie – Aprilie 2023</w:t>
            </w:r>
          </w:p>
          <w:p w:rsidR="00F02BD2" w:rsidRPr="00B50594" w:rsidRDefault="00F02BD2" w:rsidP="00BB1B58">
            <w:pPr>
              <w:pStyle w:val="CVNormal"/>
              <w:spacing w:line="276"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50594">
              <w:rPr>
                <w:rFonts w:ascii="Times New Roman" w:hAnsi="Times New Roman"/>
              </w:rPr>
              <w:t xml:space="preserve">Program postuniversitar </w:t>
            </w:r>
            <w:r w:rsidRPr="00B50594">
              <w:rPr>
                <w:rFonts w:ascii="Times New Roman" w:hAnsi="Times New Roman"/>
                <w:b/>
              </w:rPr>
              <w:t>Dezvoltarea</w:t>
            </w:r>
            <w:r>
              <w:rPr>
                <w:rFonts w:ascii="Times New Roman" w:hAnsi="Times New Roman"/>
                <w:b/>
              </w:rPr>
              <w:t xml:space="preserve"> personală pentru educația incluzivă la nivelul comunităților academice, </w:t>
            </w:r>
            <w:r w:rsidRPr="00B50594">
              <w:rPr>
                <w:rFonts w:ascii="Times New Roman" w:hAnsi="Times New Roman"/>
              </w:rPr>
              <w:t>Academia Română, București</w:t>
            </w:r>
          </w:p>
          <w:p w:rsidR="00F02BD2" w:rsidRPr="00B50594" w:rsidRDefault="00F02BD2" w:rsidP="00BB1B58">
            <w:pPr>
              <w:pStyle w:val="CVNormal"/>
              <w:spacing w:line="276"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B50594">
              <w:rPr>
                <w:rFonts w:ascii="Times New Roman" w:hAnsi="Times New Roman"/>
                <w:b/>
              </w:rPr>
              <w:t>Februarie 2022</w:t>
            </w:r>
          </w:p>
          <w:p w:rsidR="00F02BD2" w:rsidRDefault="00F02BD2" w:rsidP="00BB1B58">
            <w:pPr>
              <w:pStyle w:val="CVNormal"/>
              <w:spacing w:line="276"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32389">
              <w:rPr>
                <w:rFonts w:ascii="Times New Roman" w:hAnsi="Times New Roman"/>
              </w:rPr>
              <w:t>Participare la atelierul</w:t>
            </w:r>
            <w:r>
              <w:rPr>
                <w:rFonts w:ascii="Times New Roman" w:hAnsi="Times New Roman"/>
                <w:b/>
              </w:rPr>
              <w:t xml:space="preserve"> ÎMBUNĂTĂȚIREA STIMEI DE SINE A ELEVILOR</w:t>
            </w:r>
            <w:r w:rsidRPr="00A32389">
              <w:rPr>
                <w:rFonts w:ascii="Times New Roman" w:hAnsi="Times New Roman"/>
              </w:rPr>
              <w:t>, organizat în cadrul</w:t>
            </w:r>
            <w:r>
              <w:rPr>
                <w:rFonts w:ascii="Times New Roman" w:hAnsi="Times New Roman"/>
                <w:b/>
              </w:rPr>
              <w:t xml:space="preserve"> </w:t>
            </w:r>
            <w:r w:rsidRPr="00197647">
              <w:rPr>
                <w:rFonts w:ascii="Times New Roman" w:hAnsi="Times New Roman"/>
              </w:rPr>
              <w:t>Proiectului privind Învățământul Secundar (ROSE), implementat de către Ministerul Educației, prin Unitatea de Management al Proiectelor cu Finanțare Externă</w:t>
            </w:r>
          </w:p>
          <w:p w:rsidR="00F02BD2" w:rsidRDefault="00F02BD2" w:rsidP="00BB1B58">
            <w:pPr>
              <w:pStyle w:val="CVNormal"/>
              <w:spacing w:line="276"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Februarie 2022</w:t>
            </w:r>
          </w:p>
          <w:p w:rsidR="00F02BD2" w:rsidRDefault="00F02BD2" w:rsidP="00BB1B58">
            <w:pPr>
              <w:pStyle w:val="CVNormal"/>
              <w:spacing w:line="276"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197647">
              <w:rPr>
                <w:rFonts w:ascii="Times New Roman" w:hAnsi="Times New Roman"/>
              </w:rPr>
              <w:t>Participare la atelierul</w:t>
            </w:r>
            <w:r>
              <w:rPr>
                <w:rFonts w:ascii="Times New Roman" w:hAnsi="Times New Roman"/>
                <w:b/>
              </w:rPr>
              <w:t xml:space="preserve"> ROSE TALKS: POVEȘTI REFLEXIVE DESPRE MENTORAT</w:t>
            </w:r>
            <w:r w:rsidRPr="00197647">
              <w:rPr>
                <w:rFonts w:ascii="Times New Roman" w:hAnsi="Times New Roman"/>
              </w:rPr>
              <w:t>, organizat în cadrul Proiectului privind Învățământul Secundar (ROSE), implementat de către Ministerul Educației, prin Unitatea de Management al Proiectelor cu Finanțare Externă</w:t>
            </w:r>
          </w:p>
          <w:p w:rsidR="00F02BD2" w:rsidRDefault="006F2F14" w:rsidP="00BB1B58">
            <w:pPr>
              <w:pStyle w:val="CVNormal"/>
              <w:spacing w:line="276"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Octombrie 2020 – iunie 2022</w:t>
            </w:r>
          </w:p>
          <w:p w:rsidR="00F02BD2" w:rsidRDefault="00F02BD2" w:rsidP="00BB1B58">
            <w:pPr>
              <w:pStyle w:val="CVNormal"/>
              <w:spacing w:line="276"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Program postuniversitar </w:t>
            </w:r>
            <w:r w:rsidRPr="00E15AC8">
              <w:rPr>
                <w:rFonts w:ascii="Times New Roman" w:hAnsi="Times New Roman"/>
              </w:rPr>
              <w:t>Pedagogia învățământului primar și preșcolar</w:t>
            </w:r>
            <w:r>
              <w:rPr>
                <w:rFonts w:ascii="Times New Roman" w:hAnsi="Times New Roman"/>
              </w:rPr>
              <w:t xml:space="preserve"> </w:t>
            </w:r>
          </w:p>
          <w:p w:rsidR="00F02BD2" w:rsidRPr="00E15AC8" w:rsidRDefault="00F02BD2" w:rsidP="00BB1B58">
            <w:pPr>
              <w:pStyle w:val="CVNormal"/>
              <w:spacing w:line="276"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Universitatea din București, Facultatea de Psihologie și Științele Educației</w:t>
            </w:r>
          </w:p>
          <w:p w:rsidR="00F02BD2" w:rsidRPr="00ED063A" w:rsidRDefault="00F02BD2" w:rsidP="00BB1B58">
            <w:pPr>
              <w:pStyle w:val="CVNormal"/>
              <w:spacing w:line="276" w:lineRule="auto"/>
              <w:ind w:left="0" w:right="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D063A">
              <w:rPr>
                <w:rFonts w:ascii="Times New Roman" w:hAnsi="Times New Roman"/>
                <w:b/>
              </w:rPr>
              <w:t>Septembrie 2020</w:t>
            </w:r>
          </w:p>
          <w:p w:rsidR="00F02BD2"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Curs ”Utilizarea instrumentelor de instruire online” (24 ore), CCD Giurgiu</w:t>
            </w:r>
          </w:p>
          <w:p w:rsidR="00F02BD2" w:rsidRPr="00ED063A"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D063A">
              <w:rPr>
                <w:rFonts w:ascii="Times New Roman" w:hAnsi="Times New Roman"/>
                <w:b/>
              </w:rPr>
              <w:t>Mai 2020</w:t>
            </w:r>
          </w:p>
          <w:p w:rsidR="00F02BD2"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Curs ”Profesor în online” (30 de ore)</w:t>
            </w:r>
          </w:p>
          <w:p w:rsidR="00F02BD2" w:rsidRPr="00ED063A"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D063A">
              <w:rPr>
                <w:rFonts w:ascii="Times New Roman" w:hAnsi="Times New Roman"/>
                <w:b/>
              </w:rPr>
              <w:t>Mai 2019</w:t>
            </w:r>
          </w:p>
          <w:p w:rsidR="00F02BD2" w:rsidRPr="00D41427"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w:t>
            </w:r>
            <w:r w:rsidRPr="00D41427">
              <w:rPr>
                <w:rFonts w:ascii="Times New Roman" w:hAnsi="Times New Roman"/>
              </w:rPr>
              <w:t xml:space="preserve">urs </w:t>
            </w:r>
            <w:r>
              <w:rPr>
                <w:rFonts w:ascii="Times New Roman" w:hAnsi="Times New Roman"/>
              </w:rPr>
              <w:t>”</w:t>
            </w:r>
            <w:r w:rsidRPr="00D41427">
              <w:rPr>
                <w:rFonts w:ascii="Times New Roman" w:hAnsi="Times New Roman"/>
              </w:rPr>
              <w:t>Metode alternative de dezvoltare a abilităților de viață la clasă</w:t>
            </w:r>
            <w:r>
              <w:rPr>
                <w:rFonts w:ascii="Times New Roman" w:hAnsi="Times New Roman"/>
              </w:rPr>
              <w:t>”</w:t>
            </w:r>
            <w:r w:rsidRPr="00D41427">
              <w:rPr>
                <w:rFonts w:ascii="Times New Roman" w:hAnsi="Times New Roman"/>
              </w:rPr>
              <w:t xml:space="preserve">. Asociația Four Change </w:t>
            </w:r>
          </w:p>
          <w:p w:rsidR="00F02BD2" w:rsidRPr="00ED063A"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D063A">
              <w:rPr>
                <w:rFonts w:ascii="Times New Roman" w:hAnsi="Times New Roman"/>
                <w:b/>
              </w:rPr>
              <w:t xml:space="preserve">Ianuarie 2019 </w:t>
            </w:r>
          </w:p>
          <w:p w:rsidR="00F02BD2" w:rsidRPr="00D41427"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w:t>
            </w:r>
            <w:r w:rsidRPr="00D41427">
              <w:rPr>
                <w:rFonts w:ascii="Times New Roman" w:hAnsi="Times New Roman"/>
              </w:rPr>
              <w:t xml:space="preserve">urs </w:t>
            </w:r>
            <w:r>
              <w:rPr>
                <w:rFonts w:ascii="Times New Roman" w:hAnsi="Times New Roman"/>
              </w:rPr>
              <w:t>”</w:t>
            </w:r>
            <w:r w:rsidRPr="00D41427">
              <w:rPr>
                <w:rFonts w:ascii="Times New Roman" w:hAnsi="Times New Roman"/>
              </w:rPr>
              <w:t xml:space="preserve">Stiluri </w:t>
            </w:r>
            <w:r>
              <w:rPr>
                <w:rFonts w:ascii="Times New Roman" w:hAnsi="Times New Roman"/>
              </w:rPr>
              <w:t>de învățare. Stiluri de predare”,</w:t>
            </w:r>
            <w:r w:rsidRPr="00D41427">
              <w:rPr>
                <w:rFonts w:ascii="Times New Roman" w:hAnsi="Times New Roman"/>
              </w:rPr>
              <w:t xml:space="preserve"> Casa Corpului Didactic a Municipiului București</w:t>
            </w:r>
          </w:p>
          <w:p w:rsidR="00F02BD2" w:rsidRPr="00ED063A"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D063A">
              <w:rPr>
                <w:rFonts w:ascii="Times New Roman" w:hAnsi="Times New Roman"/>
                <w:b/>
              </w:rPr>
              <w:t>Iunie 2015</w:t>
            </w:r>
          </w:p>
          <w:p w:rsidR="00F02BD2" w:rsidRPr="00D41427" w:rsidRDefault="00F02BD2" w:rsidP="00BB1B58">
            <w:pPr>
              <w:pStyle w:val="CVNormal"/>
              <w:spacing w:line="276" w:lineRule="auto"/>
              <w:ind w:left="0" w:right="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w:t>
            </w:r>
            <w:r w:rsidRPr="00D41427">
              <w:rPr>
                <w:rFonts w:ascii="Times New Roman" w:hAnsi="Times New Roman"/>
              </w:rPr>
              <w:t>urs Contabil. RD Global Project Consulting</w:t>
            </w:r>
          </w:p>
          <w:p w:rsidR="00F02BD2" w:rsidRPr="00ED063A" w:rsidRDefault="00F02BD2" w:rsidP="00BB1B58">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ro-RO"/>
              </w:rPr>
            </w:pPr>
            <w:r w:rsidRPr="00ED063A">
              <w:rPr>
                <w:rFonts w:ascii="Times New Roman" w:hAnsi="Times New Roman"/>
                <w:b/>
                <w:sz w:val="20"/>
                <w:szCs w:val="20"/>
                <w:lang w:val="ro-RO"/>
              </w:rPr>
              <w:t>Iunie 2015</w:t>
            </w:r>
          </w:p>
          <w:p w:rsidR="00F02BD2" w:rsidRDefault="00F02BD2" w:rsidP="00BB1B58">
            <w:pPr>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r>
              <w:rPr>
                <w:rFonts w:ascii="Times New Roman" w:hAnsi="Times New Roman"/>
                <w:sz w:val="20"/>
                <w:szCs w:val="20"/>
                <w:lang w:val="ro-RO"/>
              </w:rPr>
              <w:t>C</w:t>
            </w:r>
            <w:r w:rsidRPr="00D41427">
              <w:rPr>
                <w:rFonts w:ascii="Times New Roman" w:hAnsi="Times New Roman"/>
                <w:sz w:val="20"/>
                <w:szCs w:val="20"/>
                <w:lang w:val="ro-RO"/>
              </w:rPr>
              <w:t>urs Competențe antreprenoriale (60 de ore)</w:t>
            </w:r>
          </w:p>
          <w:p w:rsidR="00F02BD2" w:rsidRDefault="00F02BD2" w:rsidP="00F02BD2">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p>
          <w:p w:rsidR="00F02BD2" w:rsidRPr="009D750F" w:rsidRDefault="00F02BD2"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p>
        </w:tc>
      </w:tr>
      <w:tr w:rsidR="009D750F" w:rsidRPr="002175C1" w:rsidTr="0024705C">
        <w:trPr>
          <w:trHeight w:val="142"/>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9D750F" w:rsidRDefault="00F86B78" w:rsidP="00E502D3">
            <w:pPr>
              <w:pStyle w:val="CVSpacer"/>
              <w:ind w:left="0" w:right="0"/>
              <w:rPr>
                <w:rFonts w:ascii="Times New Roman" w:hAnsi="Times New Roman"/>
                <w:sz w:val="20"/>
              </w:rPr>
            </w:pPr>
            <w:r w:rsidRPr="00F86B78">
              <w:rPr>
                <w:rFonts w:ascii="Times New Roman" w:hAnsi="Times New Roman"/>
                <w:sz w:val="20"/>
              </w:rPr>
              <w:t xml:space="preserve">Aptitudini și competențe personale </w:t>
            </w:r>
          </w:p>
          <w:p w:rsidR="00F86B78" w:rsidRPr="00F86B78" w:rsidRDefault="00F86B78" w:rsidP="009D750F">
            <w:pPr>
              <w:pStyle w:val="CVSpacer"/>
              <w:ind w:left="0" w:right="0"/>
              <w:jc w:val="center"/>
              <w:rPr>
                <w:rFonts w:ascii="Times New Roman" w:hAnsi="Times New Roman"/>
                <w:sz w:val="20"/>
              </w:rPr>
            </w:pPr>
            <w:r>
              <w:rPr>
                <w:rFonts w:ascii="Times New Roman" w:hAnsi="Times New Roman"/>
                <w:sz w:val="20"/>
              </w:rPr>
              <w:t>Limba maternă</w:t>
            </w:r>
          </w:p>
        </w:tc>
        <w:tc>
          <w:tcPr>
            <w:tcW w:w="6277" w:type="dxa"/>
            <w:tcBorders>
              <w:left w:val="single" w:sz="4" w:space="0" w:color="auto"/>
            </w:tcBorders>
            <w:shd w:val="clear" w:color="auto" w:fill="auto"/>
          </w:tcPr>
          <w:p w:rsidR="00F86B78" w:rsidRDefault="00F86B78"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p>
          <w:p w:rsidR="008D3B5D" w:rsidRPr="009D750F" w:rsidRDefault="00F86B78"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Pr>
                <w:rFonts w:ascii="Times New Roman" w:hAnsi="Times New Roman"/>
                <w:sz w:val="20"/>
                <w:szCs w:val="20"/>
                <w:lang w:val="ro-RO"/>
              </w:rPr>
              <w:t>Româna</w:t>
            </w:r>
          </w:p>
        </w:tc>
      </w:tr>
      <w:tr w:rsidR="009D750F" w:rsidRPr="002175C1" w:rsidTr="0024705C">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9D750F" w:rsidRPr="009D750F" w:rsidRDefault="009D750F" w:rsidP="00F86B78">
            <w:pPr>
              <w:pStyle w:val="CVSpacer"/>
              <w:ind w:left="0" w:right="0"/>
              <w:rPr>
                <w:rFonts w:ascii="Times New Roman" w:hAnsi="Times New Roman"/>
                <w:b w:val="0"/>
                <w:sz w:val="20"/>
              </w:rPr>
            </w:pPr>
          </w:p>
        </w:tc>
        <w:tc>
          <w:tcPr>
            <w:tcW w:w="6277" w:type="dxa"/>
            <w:tcBorders>
              <w:left w:val="single" w:sz="4" w:space="0" w:color="auto"/>
            </w:tcBorders>
            <w:shd w:val="clear" w:color="auto" w:fill="auto"/>
          </w:tcPr>
          <w:p w:rsidR="009D750F" w:rsidRPr="009D750F" w:rsidRDefault="009D750F" w:rsidP="002175C1">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p>
        </w:tc>
      </w:tr>
      <w:tr w:rsidR="00F86B78" w:rsidRPr="002175C1" w:rsidTr="0024705C">
        <w:trPr>
          <w:trHeight w:val="1501"/>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F86B78" w:rsidRDefault="00F86B78" w:rsidP="008D3B5D">
            <w:pPr>
              <w:jc w:val="center"/>
              <w:rPr>
                <w:rFonts w:ascii="Times New Roman" w:hAnsi="Times New Roman" w:cs="Times New Roman"/>
                <w:sz w:val="20"/>
                <w:szCs w:val="20"/>
                <w:lang w:val="ro-RO"/>
              </w:rPr>
            </w:pPr>
            <w:r w:rsidRPr="00F86B78">
              <w:rPr>
                <w:rFonts w:ascii="Times New Roman" w:hAnsi="Times New Roman" w:cs="Times New Roman"/>
                <w:sz w:val="20"/>
                <w:szCs w:val="20"/>
                <w:lang w:val="ro-RO"/>
              </w:rPr>
              <w:t>Limbi străine cunoscute</w:t>
            </w:r>
          </w:p>
          <w:p w:rsidR="00CF4899" w:rsidRDefault="00CF4899" w:rsidP="00F86B78">
            <w:pPr>
              <w:jc w:val="center"/>
              <w:rPr>
                <w:rFonts w:ascii="Times New Roman" w:hAnsi="Times New Roman" w:cs="Times New Roman"/>
                <w:b w:val="0"/>
                <w:sz w:val="20"/>
                <w:szCs w:val="20"/>
                <w:lang w:val="ro-RO"/>
              </w:rPr>
            </w:pPr>
          </w:p>
          <w:p w:rsidR="00CF4899" w:rsidRDefault="00CF4899" w:rsidP="00F86B78">
            <w:pPr>
              <w:jc w:val="center"/>
              <w:rPr>
                <w:rFonts w:ascii="Times New Roman" w:hAnsi="Times New Roman" w:cs="Times New Roman"/>
                <w:b w:val="0"/>
                <w:sz w:val="20"/>
                <w:szCs w:val="20"/>
                <w:lang w:val="ro-RO"/>
              </w:rPr>
            </w:pPr>
          </w:p>
          <w:p w:rsidR="00F86B78" w:rsidRPr="00086363" w:rsidRDefault="00F86B78" w:rsidP="00F86B78">
            <w:pPr>
              <w:jc w:val="center"/>
              <w:rPr>
                <w:rFonts w:ascii="Times New Roman" w:hAnsi="Times New Roman" w:cs="Times New Roman"/>
                <w:b w:val="0"/>
                <w:sz w:val="20"/>
                <w:szCs w:val="20"/>
                <w:lang w:val="ro-RO"/>
              </w:rPr>
            </w:pPr>
            <w:r w:rsidRPr="00086363">
              <w:rPr>
                <w:rFonts w:ascii="Times New Roman" w:hAnsi="Times New Roman" w:cs="Times New Roman"/>
                <w:b w:val="0"/>
                <w:sz w:val="20"/>
                <w:szCs w:val="20"/>
                <w:lang w:val="ro-RO"/>
              </w:rPr>
              <w:t xml:space="preserve">Limba engleză </w:t>
            </w:r>
          </w:p>
          <w:p w:rsidR="00F86B78" w:rsidRPr="00086363" w:rsidRDefault="00F86B78" w:rsidP="00F86B78">
            <w:pPr>
              <w:jc w:val="center"/>
              <w:rPr>
                <w:rFonts w:ascii="Times New Roman" w:hAnsi="Times New Roman" w:cs="Times New Roman"/>
                <w:b w:val="0"/>
                <w:sz w:val="20"/>
                <w:szCs w:val="20"/>
                <w:lang w:val="ro-RO"/>
              </w:rPr>
            </w:pPr>
            <w:r w:rsidRPr="00086363">
              <w:rPr>
                <w:rFonts w:ascii="Times New Roman" w:hAnsi="Times New Roman" w:cs="Times New Roman"/>
                <w:b w:val="0"/>
                <w:sz w:val="20"/>
                <w:szCs w:val="20"/>
                <w:lang w:val="ro-RO"/>
              </w:rPr>
              <w:t xml:space="preserve">Limba franceză </w:t>
            </w:r>
          </w:p>
          <w:p w:rsidR="00F86B78" w:rsidRPr="009D750F" w:rsidRDefault="00F86B78" w:rsidP="00F86B78">
            <w:pPr>
              <w:pStyle w:val="CVSpacer"/>
              <w:ind w:left="0" w:right="0"/>
              <w:jc w:val="center"/>
              <w:rPr>
                <w:rFonts w:ascii="Times New Roman" w:hAnsi="Times New Roman"/>
                <w:b w:val="0"/>
                <w:sz w:val="20"/>
              </w:rPr>
            </w:pPr>
          </w:p>
        </w:tc>
        <w:tc>
          <w:tcPr>
            <w:tcW w:w="6277" w:type="dxa"/>
            <w:tcBorders>
              <w:left w:val="single" w:sz="4" w:space="0" w:color="auto"/>
            </w:tcBorders>
            <w:shd w:val="clear" w:color="auto" w:fill="auto"/>
          </w:tcPr>
          <w:tbl>
            <w:tblPr>
              <w:tblStyle w:val="TableGrid"/>
              <w:tblW w:w="0" w:type="auto"/>
              <w:tblInd w:w="3" w:type="dxa"/>
              <w:tblLook w:val="04A0" w:firstRow="1" w:lastRow="0" w:firstColumn="1" w:lastColumn="0" w:noHBand="0" w:noVBand="1"/>
            </w:tblPr>
            <w:tblGrid>
              <w:gridCol w:w="1013"/>
              <w:gridCol w:w="895"/>
              <w:gridCol w:w="1499"/>
              <w:gridCol w:w="1206"/>
              <w:gridCol w:w="1200"/>
            </w:tblGrid>
            <w:tr w:rsidR="00CF4899" w:rsidTr="00CE23BD">
              <w:trPr>
                <w:trHeight w:val="162"/>
              </w:trPr>
              <w:tc>
                <w:tcPr>
                  <w:tcW w:w="1908" w:type="dxa"/>
                  <w:gridSpan w:val="2"/>
                </w:tcPr>
                <w:p w:rsidR="00CF4899" w:rsidRPr="00CF4899" w:rsidRDefault="00CF4899" w:rsidP="00CF4899">
                  <w:pPr>
                    <w:jc w:val="center"/>
                    <w:rPr>
                      <w:rFonts w:ascii="Times New Roman" w:hAnsi="Times New Roman"/>
                      <w:b/>
                      <w:sz w:val="20"/>
                      <w:szCs w:val="20"/>
                      <w:lang w:val="ro-RO"/>
                    </w:rPr>
                  </w:pPr>
                  <w:r w:rsidRPr="00CF4899">
                    <w:rPr>
                      <w:rFonts w:ascii="Times New Roman" w:hAnsi="Times New Roman"/>
                      <w:b/>
                      <w:sz w:val="20"/>
                      <w:szCs w:val="20"/>
                      <w:lang w:val="ro-RO"/>
                    </w:rPr>
                    <w:t>Înțelegere</w:t>
                  </w:r>
                </w:p>
              </w:tc>
              <w:tc>
                <w:tcPr>
                  <w:tcW w:w="2705" w:type="dxa"/>
                  <w:gridSpan w:val="2"/>
                </w:tcPr>
                <w:p w:rsidR="00CF4899" w:rsidRPr="00CF4899" w:rsidRDefault="00CF4899" w:rsidP="00CF4899">
                  <w:pPr>
                    <w:jc w:val="center"/>
                    <w:rPr>
                      <w:rFonts w:ascii="Times New Roman" w:hAnsi="Times New Roman"/>
                      <w:b/>
                      <w:sz w:val="20"/>
                      <w:szCs w:val="20"/>
                      <w:lang w:val="ro-RO"/>
                    </w:rPr>
                  </w:pPr>
                  <w:r w:rsidRPr="00CF4899">
                    <w:rPr>
                      <w:rFonts w:ascii="Times New Roman" w:hAnsi="Times New Roman"/>
                      <w:b/>
                      <w:sz w:val="20"/>
                      <w:szCs w:val="20"/>
                      <w:lang w:val="ro-RO"/>
                    </w:rPr>
                    <w:t>Vorbire</w:t>
                  </w:r>
                </w:p>
              </w:tc>
              <w:tc>
                <w:tcPr>
                  <w:tcW w:w="1200" w:type="dxa"/>
                </w:tcPr>
                <w:p w:rsidR="00CF4899" w:rsidRPr="00CF4899" w:rsidRDefault="00CF4899" w:rsidP="00CF4899">
                  <w:pPr>
                    <w:jc w:val="center"/>
                    <w:rPr>
                      <w:rFonts w:ascii="Times New Roman" w:hAnsi="Times New Roman"/>
                      <w:b/>
                      <w:sz w:val="20"/>
                      <w:szCs w:val="20"/>
                      <w:lang w:val="ro-RO"/>
                    </w:rPr>
                  </w:pPr>
                  <w:r w:rsidRPr="00CF4899">
                    <w:rPr>
                      <w:rFonts w:ascii="Times New Roman" w:hAnsi="Times New Roman"/>
                      <w:b/>
                      <w:sz w:val="20"/>
                      <w:szCs w:val="20"/>
                      <w:lang w:val="ro-RO"/>
                    </w:rPr>
                    <w:t>Scriere</w:t>
                  </w:r>
                </w:p>
              </w:tc>
            </w:tr>
            <w:tr w:rsidR="00CF4899" w:rsidTr="00CE23BD">
              <w:trPr>
                <w:trHeight w:val="162"/>
              </w:trPr>
              <w:tc>
                <w:tcPr>
                  <w:tcW w:w="1013" w:type="dxa"/>
                  <w:tcBorders>
                    <w:right w:val="single" w:sz="4" w:space="0" w:color="auto"/>
                  </w:tcBorders>
                </w:tcPr>
                <w:p w:rsidR="00CF4899" w:rsidRPr="00CF4899" w:rsidRDefault="00CF4899" w:rsidP="00CF4899">
                  <w:pPr>
                    <w:jc w:val="center"/>
                    <w:rPr>
                      <w:rFonts w:ascii="Times New Roman" w:hAnsi="Times New Roman"/>
                      <w:sz w:val="20"/>
                      <w:szCs w:val="20"/>
                      <w:lang w:val="ro-RO"/>
                    </w:rPr>
                  </w:pPr>
                  <w:r w:rsidRPr="00CF4899">
                    <w:rPr>
                      <w:rFonts w:ascii="Times New Roman" w:hAnsi="Times New Roman"/>
                      <w:sz w:val="20"/>
                      <w:szCs w:val="20"/>
                      <w:lang w:val="ro-RO"/>
                    </w:rPr>
                    <w:t xml:space="preserve">Ascultare </w:t>
                  </w:r>
                </w:p>
              </w:tc>
              <w:tc>
                <w:tcPr>
                  <w:tcW w:w="895" w:type="dxa"/>
                  <w:tcBorders>
                    <w:left w:val="single" w:sz="4" w:space="0" w:color="auto"/>
                  </w:tcBorders>
                </w:tcPr>
                <w:p w:rsidR="00CF4899" w:rsidRPr="00CF4899" w:rsidRDefault="00CF4899" w:rsidP="00CF4899">
                  <w:pPr>
                    <w:jc w:val="center"/>
                    <w:rPr>
                      <w:rFonts w:ascii="Times New Roman" w:hAnsi="Times New Roman"/>
                      <w:sz w:val="20"/>
                      <w:szCs w:val="20"/>
                      <w:lang w:val="ro-RO"/>
                    </w:rPr>
                  </w:pPr>
                  <w:r w:rsidRPr="00CF4899">
                    <w:rPr>
                      <w:rFonts w:ascii="Times New Roman" w:hAnsi="Times New Roman"/>
                      <w:sz w:val="20"/>
                      <w:szCs w:val="20"/>
                      <w:lang w:val="ro-RO"/>
                    </w:rPr>
                    <w:t>Citire</w:t>
                  </w:r>
                </w:p>
              </w:tc>
              <w:tc>
                <w:tcPr>
                  <w:tcW w:w="1499" w:type="dxa"/>
                  <w:tcBorders>
                    <w:right w:val="single" w:sz="4" w:space="0" w:color="auto"/>
                  </w:tcBorders>
                </w:tcPr>
                <w:p w:rsidR="00CF4899" w:rsidRPr="00CF4899" w:rsidRDefault="00CF4899" w:rsidP="00CF4899">
                  <w:pPr>
                    <w:jc w:val="center"/>
                    <w:rPr>
                      <w:rFonts w:ascii="Times New Roman" w:hAnsi="Times New Roman"/>
                      <w:sz w:val="20"/>
                      <w:szCs w:val="20"/>
                      <w:lang w:val="ro-RO"/>
                    </w:rPr>
                  </w:pPr>
                  <w:r w:rsidRPr="00CF4899">
                    <w:rPr>
                      <w:rFonts w:ascii="Times New Roman" w:hAnsi="Times New Roman"/>
                      <w:sz w:val="20"/>
                      <w:szCs w:val="20"/>
                      <w:lang w:val="ro-RO"/>
                    </w:rPr>
                    <w:t xml:space="preserve">Participare </w:t>
                  </w:r>
                </w:p>
                <w:p w:rsidR="00CF4899" w:rsidRPr="00CF4899" w:rsidRDefault="00CF4899" w:rsidP="00CF4899">
                  <w:pPr>
                    <w:jc w:val="center"/>
                    <w:rPr>
                      <w:rFonts w:ascii="Times New Roman" w:hAnsi="Times New Roman"/>
                      <w:b/>
                      <w:sz w:val="20"/>
                      <w:szCs w:val="20"/>
                      <w:lang w:val="ro-RO"/>
                    </w:rPr>
                  </w:pPr>
                  <w:r w:rsidRPr="00CF4899">
                    <w:rPr>
                      <w:rFonts w:ascii="Times New Roman" w:hAnsi="Times New Roman"/>
                      <w:sz w:val="20"/>
                      <w:szCs w:val="20"/>
                      <w:lang w:val="ro-RO"/>
                    </w:rPr>
                    <w:t>la conversație</w:t>
                  </w:r>
                </w:p>
              </w:tc>
              <w:tc>
                <w:tcPr>
                  <w:tcW w:w="1206" w:type="dxa"/>
                  <w:tcBorders>
                    <w:left w:val="single" w:sz="4" w:space="0" w:color="auto"/>
                  </w:tcBorders>
                </w:tcPr>
                <w:p w:rsidR="00CF4899" w:rsidRPr="00CF4899" w:rsidRDefault="00CF4899" w:rsidP="00CF4899">
                  <w:pPr>
                    <w:jc w:val="center"/>
                    <w:rPr>
                      <w:rFonts w:ascii="Times New Roman" w:hAnsi="Times New Roman"/>
                      <w:sz w:val="20"/>
                      <w:szCs w:val="20"/>
                      <w:lang w:val="ro-RO"/>
                    </w:rPr>
                  </w:pPr>
                  <w:r w:rsidRPr="00CF4899">
                    <w:rPr>
                      <w:rFonts w:ascii="Times New Roman" w:hAnsi="Times New Roman"/>
                      <w:sz w:val="20"/>
                      <w:szCs w:val="20"/>
                      <w:lang w:val="ro-RO"/>
                    </w:rPr>
                    <w:t>Discurs oral</w:t>
                  </w:r>
                </w:p>
              </w:tc>
              <w:tc>
                <w:tcPr>
                  <w:tcW w:w="1200" w:type="dxa"/>
                </w:tcPr>
                <w:p w:rsidR="00CF4899" w:rsidRPr="00CF4899" w:rsidRDefault="00CF4899" w:rsidP="00CF4899">
                  <w:pPr>
                    <w:jc w:val="center"/>
                    <w:rPr>
                      <w:rFonts w:ascii="Times New Roman" w:hAnsi="Times New Roman"/>
                      <w:sz w:val="20"/>
                      <w:szCs w:val="20"/>
                      <w:lang w:val="ro-RO"/>
                    </w:rPr>
                  </w:pPr>
                  <w:r w:rsidRPr="00CF4899">
                    <w:rPr>
                      <w:rFonts w:ascii="Times New Roman" w:hAnsi="Times New Roman"/>
                      <w:sz w:val="20"/>
                      <w:szCs w:val="20"/>
                      <w:lang w:val="ro-RO"/>
                    </w:rPr>
                    <w:t>Exprimare scrisă</w:t>
                  </w:r>
                </w:p>
              </w:tc>
            </w:tr>
            <w:tr w:rsidR="00CF4899" w:rsidTr="00CE23BD">
              <w:trPr>
                <w:trHeight w:val="162"/>
              </w:trPr>
              <w:tc>
                <w:tcPr>
                  <w:tcW w:w="1013" w:type="dxa"/>
                  <w:tcBorders>
                    <w:right w:val="single" w:sz="4" w:space="0" w:color="auto"/>
                  </w:tcBorders>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B2</w:t>
                  </w:r>
                </w:p>
              </w:tc>
              <w:tc>
                <w:tcPr>
                  <w:tcW w:w="895" w:type="dxa"/>
                  <w:tcBorders>
                    <w:left w:val="single" w:sz="4" w:space="0" w:color="auto"/>
                  </w:tcBorders>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B2</w:t>
                  </w:r>
                </w:p>
              </w:tc>
              <w:tc>
                <w:tcPr>
                  <w:tcW w:w="1499" w:type="dxa"/>
                  <w:tcBorders>
                    <w:right w:val="single" w:sz="4" w:space="0" w:color="auto"/>
                  </w:tcBorders>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B2</w:t>
                  </w:r>
                </w:p>
              </w:tc>
              <w:tc>
                <w:tcPr>
                  <w:tcW w:w="1206" w:type="dxa"/>
                  <w:tcBorders>
                    <w:left w:val="single" w:sz="4" w:space="0" w:color="auto"/>
                  </w:tcBorders>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B2</w:t>
                  </w:r>
                </w:p>
              </w:tc>
              <w:tc>
                <w:tcPr>
                  <w:tcW w:w="1200" w:type="dxa"/>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B2</w:t>
                  </w:r>
                </w:p>
              </w:tc>
            </w:tr>
            <w:tr w:rsidR="00CF4899" w:rsidTr="00CE23BD">
              <w:trPr>
                <w:trHeight w:val="162"/>
              </w:trPr>
              <w:tc>
                <w:tcPr>
                  <w:tcW w:w="1013" w:type="dxa"/>
                  <w:tcBorders>
                    <w:right w:val="single" w:sz="4" w:space="0" w:color="auto"/>
                  </w:tcBorders>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A2</w:t>
                  </w:r>
                </w:p>
              </w:tc>
              <w:tc>
                <w:tcPr>
                  <w:tcW w:w="895" w:type="dxa"/>
                  <w:tcBorders>
                    <w:left w:val="single" w:sz="4" w:space="0" w:color="auto"/>
                  </w:tcBorders>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A2</w:t>
                  </w:r>
                </w:p>
              </w:tc>
              <w:tc>
                <w:tcPr>
                  <w:tcW w:w="1499" w:type="dxa"/>
                  <w:tcBorders>
                    <w:right w:val="single" w:sz="4" w:space="0" w:color="auto"/>
                  </w:tcBorders>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A2</w:t>
                  </w:r>
                </w:p>
              </w:tc>
              <w:tc>
                <w:tcPr>
                  <w:tcW w:w="1206" w:type="dxa"/>
                  <w:tcBorders>
                    <w:left w:val="single" w:sz="4" w:space="0" w:color="auto"/>
                  </w:tcBorders>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A2</w:t>
                  </w:r>
                </w:p>
              </w:tc>
              <w:tc>
                <w:tcPr>
                  <w:tcW w:w="1200" w:type="dxa"/>
                </w:tcPr>
                <w:p w:rsidR="00CF4899" w:rsidRDefault="00CF4899" w:rsidP="00CF4899">
                  <w:pPr>
                    <w:jc w:val="center"/>
                    <w:rPr>
                      <w:rFonts w:ascii="Times New Roman" w:hAnsi="Times New Roman"/>
                      <w:sz w:val="20"/>
                      <w:szCs w:val="20"/>
                      <w:lang w:val="ro-RO"/>
                    </w:rPr>
                  </w:pPr>
                  <w:r>
                    <w:rPr>
                      <w:rFonts w:ascii="Times New Roman" w:hAnsi="Times New Roman"/>
                      <w:sz w:val="20"/>
                      <w:szCs w:val="20"/>
                      <w:lang w:val="ro-RO"/>
                    </w:rPr>
                    <w:t>A2</w:t>
                  </w:r>
                </w:p>
              </w:tc>
            </w:tr>
          </w:tbl>
          <w:p w:rsidR="00F86B78" w:rsidRPr="009D750F" w:rsidRDefault="00F86B78"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p>
        </w:tc>
      </w:tr>
      <w:tr w:rsidR="00A65569" w:rsidRPr="002175C1" w:rsidTr="0024705C">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A65569" w:rsidRPr="00086363" w:rsidRDefault="00A65569" w:rsidP="005F7A85">
            <w:pPr>
              <w:jc w:val="center"/>
              <w:rPr>
                <w:rFonts w:ascii="Times New Roman" w:hAnsi="Times New Roman" w:cs="Times New Roman"/>
                <w:b w:val="0"/>
                <w:sz w:val="20"/>
                <w:szCs w:val="20"/>
                <w:lang w:val="ro-RO"/>
              </w:rPr>
            </w:pPr>
            <w:r w:rsidRPr="00086363">
              <w:rPr>
                <w:rFonts w:ascii="Times New Roman" w:hAnsi="Times New Roman" w:cs="Times New Roman"/>
                <w:b w:val="0"/>
                <w:sz w:val="20"/>
                <w:szCs w:val="20"/>
                <w:lang w:val="ro-RO"/>
              </w:rPr>
              <w:t>Competențe și abilități sociale</w:t>
            </w:r>
          </w:p>
          <w:p w:rsidR="007B7226" w:rsidRPr="00086363" w:rsidRDefault="007B7226" w:rsidP="00F86B78">
            <w:pPr>
              <w:jc w:val="center"/>
              <w:rPr>
                <w:rFonts w:ascii="Times New Roman" w:hAnsi="Times New Roman" w:cs="Times New Roman"/>
                <w:b w:val="0"/>
                <w:sz w:val="20"/>
                <w:szCs w:val="20"/>
                <w:lang w:val="ro-RO"/>
              </w:rPr>
            </w:pPr>
          </w:p>
        </w:tc>
        <w:tc>
          <w:tcPr>
            <w:tcW w:w="6277" w:type="dxa"/>
            <w:tcBorders>
              <w:left w:val="single" w:sz="4" w:space="0" w:color="auto"/>
            </w:tcBorders>
            <w:shd w:val="clear" w:color="auto" w:fill="auto"/>
          </w:tcPr>
          <w:p w:rsidR="00CF4899" w:rsidRPr="009D750F" w:rsidRDefault="00665EA2" w:rsidP="004E595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r>
              <w:rPr>
                <w:rFonts w:ascii="Times New Roman" w:hAnsi="Times New Roman"/>
                <w:sz w:val="20"/>
                <w:szCs w:val="20"/>
                <w:lang w:val="ro-RO"/>
              </w:rPr>
              <w:t xml:space="preserve">Abilități de comunicare cu elevi, studenți, cadre didactice, spirit de echipă, empatie, sociabilitate </w:t>
            </w:r>
          </w:p>
        </w:tc>
      </w:tr>
      <w:tr w:rsidR="007B7226" w:rsidRPr="002175C1" w:rsidTr="0024705C">
        <w:trPr>
          <w:trHeight w:val="91"/>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7B7226" w:rsidRPr="00086363" w:rsidRDefault="007B7226" w:rsidP="00F86B78">
            <w:pPr>
              <w:jc w:val="center"/>
              <w:rPr>
                <w:rFonts w:ascii="Times New Roman" w:hAnsi="Times New Roman"/>
                <w:b w:val="0"/>
                <w:sz w:val="20"/>
                <w:szCs w:val="20"/>
                <w:lang w:val="ro-RO"/>
              </w:rPr>
            </w:pPr>
            <w:r w:rsidRPr="00086363">
              <w:rPr>
                <w:rFonts w:ascii="Times New Roman" w:hAnsi="Times New Roman"/>
                <w:b w:val="0"/>
                <w:sz w:val="20"/>
                <w:szCs w:val="20"/>
                <w:lang w:val="ro-RO"/>
              </w:rPr>
              <w:t>Competenţe şi aptitudini de utilizare a calculatorului</w:t>
            </w:r>
          </w:p>
          <w:p w:rsidR="007B7226" w:rsidRPr="00086363" w:rsidRDefault="007B7226" w:rsidP="00F86B78">
            <w:pPr>
              <w:jc w:val="center"/>
              <w:rPr>
                <w:rFonts w:ascii="Times New Roman" w:hAnsi="Times New Roman" w:cs="Times New Roman"/>
                <w:b w:val="0"/>
                <w:sz w:val="20"/>
                <w:szCs w:val="20"/>
                <w:lang w:val="ro-RO"/>
              </w:rPr>
            </w:pPr>
          </w:p>
        </w:tc>
        <w:tc>
          <w:tcPr>
            <w:tcW w:w="6277" w:type="dxa"/>
            <w:tcBorders>
              <w:left w:val="single" w:sz="4" w:space="0" w:color="auto"/>
            </w:tcBorders>
            <w:shd w:val="clear" w:color="auto" w:fill="auto"/>
          </w:tcPr>
          <w:p w:rsidR="00925D5A" w:rsidRDefault="00925D5A" w:rsidP="004E595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Pr>
                <w:rFonts w:ascii="Times New Roman" w:hAnsi="Times New Roman"/>
                <w:sz w:val="20"/>
                <w:szCs w:val="20"/>
                <w:lang w:val="ro-RO"/>
              </w:rPr>
              <w:t>O bună utilizare a platformelor</w:t>
            </w:r>
            <w:r w:rsidR="0063432C">
              <w:rPr>
                <w:rFonts w:ascii="Times New Roman" w:hAnsi="Times New Roman"/>
                <w:sz w:val="20"/>
                <w:szCs w:val="20"/>
                <w:lang w:val="ro-RO"/>
              </w:rPr>
              <w:t xml:space="preserve"> Moodle, Mi</w:t>
            </w:r>
            <w:r>
              <w:rPr>
                <w:rFonts w:ascii="Times New Roman" w:hAnsi="Times New Roman"/>
                <w:sz w:val="20"/>
                <w:szCs w:val="20"/>
                <w:lang w:val="ro-RO"/>
              </w:rPr>
              <w:t>crosoft Teams, Google Classroom;</w:t>
            </w:r>
          </w:p>
          <w:p w:rsidR="007B7226" w:rsidRPr="009D750F" w:rsidRDefault="00925D5A" w:rsidP="004E595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Pr>
                <w:rFonts w:ascii="Times New Roman" w:hAnsi="Times New Roman"/>
                <w:sz w:val="20"/>
                <w:szCs w:val="20"/>
                <w:lang w:val="ro-RO"/>
              </w:rPr>
              <w:t>O bună utilizare a</w:t>
            </w:r>
            <w:r w:rsidR="0063432C">
              <w:rPr>
                <w:rFonts w:ascii="Times New Roman" w:hAnsi="Times New Roman"/>
                <w:sz w:val="20"/>
                <w:szCs w:val="20"/>
                <w:lang w:val="ro-RO"/>
              </w:rPr>
              <w:t xml:space="preserve"> Pachetul</w:t>
            </w:r>
            <w:r>
              <w:rPr>
                <w:rFonts w:ascii="Times New Roman" w:hAnsi="Times New Roman"/>
                <w:sz w:val="20"/>
                <w:szCs w:val="20"/>
                <w:lang w:val="ro-RO"/>
              </w:rPr>
              <w:t>ui</w:t>
            </w:r>
            <w:r w:rsidR="0063432C">
              <w:rPr>
                <w:rFonts w:ascii="Times New Roman" w:hAnsi="Times New Roman"/>
                <w:sz w:val="20"/>
                <w:szCs w:val="20"/>
                <w:lang w:val="ro-RO"/>
              </w:rPr>
              <w:t xml:space="preserve"> Microsoft Office (Word, PowerPoint, Excel)</w:t>
            </w:r>
          </w:p>
        </w:tc>
      </w:tr>
      <w:tr w:rsidR="007B7226" w:rsidRPr="002175C1" w:rsidTr="0024705C">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7B7226" w:rsidRPr="00086363" w:rsidRDefault="007B7226" w:rsidP="00F86B78">
            <w:pPr>
              <w:jc w:val="center"/>
              <w:rPr>
                <w:rFonts w:ascii="Times New Roman" w:hAnsi="Times New Roman"/>
                <w:b w:val="0"/>
                <w:sz w:val="20"/>
                <w:szCs w:val="20"/>
                <w:lang w:val="ro-RO"/>
              </w:rPr>
            </w:pPr>
            <w:r w:rsidRPr="00086363">
              <w:rPr>
                <w:rFonts w:ascii="Times New Roman" w:hAnsi="Times New Roman"/>
                <w:b w:val="0"/>
                <w:sz w:val="20"/>
                <w:szCs w:val="20"/>
                <w:lang w:val="ro-RO"/>
              </w:rPr>
              <w:t xml:space="preserve">Permis de conducere </w:t>
            </w:r>
          </w:p>
          <w:p w:rsidR="007B7226" w:rsidRPr="00086363" w:rsidRDefault="007B7226" w:rsidP="0059458F">
            <w:pPr>
              <w:rPr>
                <w:rFonts w:ascii="Times New Roman" w:hAnsi="Times New Roman"/>
                <w:b w:val="0"/>
                <w:sz w:val="20"/>
                <w:szCs w:val="20"/>
                <w:lang w:val="ro-RO"/>
              </w:rPr>
            </w:pPr>
          </w:p>
        </w:tc>
        <w:tc>
          <w:tcPr>
            <w:tcW w:w="6277" w:type="dxa"/>
            <w:tcBorders>
              <w:left w:val="single" w:sz="4" w:space="0" w:color="auto"/>
            </w:tcBorders>
            <w:shd w:val="clear" w:color="auto" w:fill="auto"/>
          </w:tcPr>
          <w:p w:rsidR="007B7226" w:rsidRDefault="007B7226" w:rsidP="004E595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r>
              <w:rPr>
                <w:rFonts w:ascii="Times New Roman" w:hAnsi="Times New Roman"/>
                <w:sz w:val="20"/>
                <w:szCs w:val="20"/>
                <w:lang w:val="ro-RO"/>
              </w:rPr>
              <w:lastRenderedPageBreak/>
              <w:t>Categoria B</w:t>
            </w:r>
          </w:p>
          <w:p w:rsidR="00F811B9" w:rsidRPr="009D750F" w:rsidRDefault="00F811B9" w:rsidP="004E595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ro-RO"/>
              </w:rPr>
            </w:pPr>
          </w:p>
        </w:tc>
      </w:tr>
      <w:tr w:rsidR="007B7226" w:rsidRPr="002175C1" w:rsidTr="0024705C">
        <w:trPr>
          <w:trHeight w:val="91"/>
        </w:trPr>
        <w:tc>
          <w:tcPr>
            <w:cnfStyle w:val="001000000000" w:firstRow="0" w:lastRow="0" w:firstColumn="1" w:lastColumn="0" w:oddVBand="0" w:evenVBand="0" w:oddHBand="0" w:evenHBand="0" w:firstRowFirstColumn="0" w:firstRowLastColumn="0" w:lastRowFirstColumn="0" w:lastRowLastColumn="0"/>
            <w:tcW w:w="3821" w:type="dxa"/>
            <w:tcBorders>
              <w:right w:val="single" w:sz="4" w:space="0" w:color="auto"/>
            </w:tcBorders>
            <w:shd w:val="clear" w:color="auto" w:fill="auto"/>
          </w:tcPr>
          <w:p w:rsidR="007B7226" w:rsidRDefault="007B7226" w:rsidP="00900CED">
            <w:pPr>
              <w:jc w:val="center"/>
              <w:rPr>
                <w:rFonts w:ascii="Times New Roman" w:hAnsi="Times New Roman"/>
                <w:sz w:val="20"/>
                <w:szCs w:val="20"/>
                <w:lang w:val="ro-RO"/>
              </w:rPr>
            </w:pPr>
            <w:r>
              <w:rPr>
                <w:rFonts w:ascii="Times New Roman" w:hAnsi="Times New Roman"/>
                <w:sz w:val="20"/>
                <w:szCs w:val="20"/>
                <w:lang w:val="ro-RO"/>
              </w:rPr>
              <w:lastRenderedPageBreak/>
              <w:t>Informații suplimentare</w:t>
            </w:r>
          </w:p>
          <w:p w:rsidR="00C21FD2" w:rsidRDefault="00C21FD2" w:rsidP="00F86B78">
            <w:pPr>
              <w:jc w:val="center"/>
              <w:rPr>
                <w:rFonts w:ascii="Times New Roman" w:hAnsi="Times New Roman"/>
                <w:sz w:val="20"/>
                <w:szCs w:val="20"/>
                <w:lang w:val="ro-RO"/>
              </w:rPr>
            </w:pPr>
          </w:p>
          <w:p w:rsidR="00C21FD2" w:rsidRDefault="00C21FD2" w:rsidP="00F86B78">
            <w:pPr>
              <w:jc w:val="center"/>
              <w:rPr>
                <w:rFonts w:ascii="Times New Roman" w:hAnsi="Times New Roman"/>
                <w:sz w:val="20"/>
                <w:szCs w:val="20"/>
                <w:lang w:val="ro-RO"/>
              </w:rPr>
            </w:pPr>
          </w:p>
          <w:p w:rsidR="00C21FD2" w:rsidRDefault="00C21FD2" w:rsidP="00F86B78">
            <w:pPr>
              <w:jc w:val="center"/>
              <w:rPr>
                <w:rFonts w:ascii="Times New Roman" w:hAnsi="Times New Roman"/>
                <w:sz w:val="20"/>
                <w:szCs w:val="20"/>
                <w:lang w:val="ro-RO"/>
              </w:rPr>
            </w:pPr>
          </w:p>
          <w:p w:rsidR="00C21FD2" w:rsidRDefault="00C21FD2" w:rsidP="00F86B78">
            <w:pPr>
              <w:jc w:val="center"/>
              <w:rPr>
                <w:rFonts w:ascii="Times New Roman" w:hAnsi="Times New Roman"/>
                <w:sz w:val="20"/>
                <w:szCs w:val="20"/>
                <w:lang w:val="ro-RO"/>
              </w:rPr>
            </w:pPr>
          </w:p>
          <w:p w:rsidR="00C21FD2" w:rsidRDefault="00C21FD2" w:rsidP="00F86B78">
            <w:pPr>
              <w:jc w:val="center"/>
              <w:rPr>
                <w:rFonts w:ascii="Times New Roman" w:hAnsi="Times New Roman"/>
                <w:sz w:val="20"/>
                <w:szCs w:val="20"/>
                <w:lang w:val="ro-RO"/>
              </w:rPr>
            </w:pPr>
          </w:p>
          <w:p w:rsidR="00ED063A" w:rsidRDefault="00ED063A" w:rsidP="00C21FD2">
            <w:pPr>
              <w:jc w:val="center"/>
              <w:rPr>
                <w:rFonts w:ascii="Times New Roman" w:hAnsi="Times New Roman"/>
                <w:sz w:val="20"/>
                <w:szCs w:val="20"/>
                <w:lang w:val="ro-RO"/>
              </w:rPr>
            </w:pPr>
          </w:p>
          <w:p w:rsidR="00ED063A" w:rsidRDefault="00ED063A" w:rsidP="00C21FD2">
            <w:pPr>
              <w:jc w:val="center"/>
              <w:rPr>
                <w:rFonts w:ascii="Times New Roman" w:hAnsi="Times New Roman"/>
                <w:sz w:val="20"/>
                <w:szCs w:val="20"/>
                <w:lang w:val="ro-RO"/>
              </w:rPr>
            </w:pPr>
          </w:p>
          <w:p w:rsidR="00ED063A" w:rsidRDefault="00ED063A" w:rsidP="00C21FD2">
            <w:pPr>
              <w:jc w:val="center"/>
              <w:rPr>
                <w:rFonts w:ascii="Times New Roman" w:hAnsi="Times New Roman"/>
                <w:sz w:val="20"/>
                <w:szCs w:val="20"/>
                <w:lang w:val="ro-RO"/>
              </w:rPr>
            </w:pPr>
          </w:p>
          <w:p w:rsidR="00ED063A" w:rsidRDefault="00ED063A" w:rsidP="00C21FD2">
            <w:pPr>
              <w:jc w:val="center"/>
              <w:rPr>
                <w:rFonts w:ascii="Times New Roman" w:hAnsi="Times New Roman"/>
                <w:sz w:val="20"/>
                <w:szCs w:val="20"/>
                <w:lang w:val="ro-RO"/>
              </w:rPr>
            </w:pPr>
          </w:p>
          <w:p w:rsidR="00F90B57" w:rsidRDefault="00F90B57"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F7A85">
            <w:pPr>
              <w:jc w:val="center"/>
              <w:rPr>
                <w:rFonts w:ascii="Times New Roman" w:hAnsi="Times New Roman"/>
                <w:sz w:val="20"/>
                <w:szCs w:val="20"/>
                <w:lang w:val="ro-RO"/>
              </w:rPr>
            </w:pPr>
          </w:p>
          <w:p w:rsidR="0059458F" w:rsidRDefault="0059458F" w:rsidP="0059458F">
            <w:pPr>
              <w:rPr>
                <w:rFonts w:ascii="Times New Roman" w:hAnsi="Times New Roman"/>
                <w:sz w:val="20"/>
                <w:szCs w:val="20"/>
                <w:lang w:val="ro-RO"/>
              </w:rPr>
            </w:pPr>
          </w:p>
          <w:p w:rsidR="007B7226" w:rsidRDefault="007B7226" w:rsidP="005F7A85">
            <w:pPr>
              <w:jc w:val="center"/>
              <w:rPr>
                <w:rFonts w:ascii="Times New Roman" w:hAnsi="Times New Roman"/>
                <w:sz w:val="20"/>
                <w:szCs w:val="20"/>
                <w:lang w:val="ro-RO"/>
              </w:rPr>
            </w:pPr>
            <w:r>
              <w:rPr>
                <w:rFonts w:ascii="Times New Roman" w:hAnsi="Times New Roman"/>
                <w:sz w:val="20"/>
                <w:szCs w:val="20"/>
                <w:lang w:val="ro-RO"/>
              </w:rPr>
              <w:t>Conferințe</w:t>
            </w: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C92C4E">
            <w:pPr>
              <w:rPr>
                <w:rFonts w:ascii="Times New Roman" w:hAnsi="Times New Roman"/>
                <w:sz w:val="20"/>
                <w:szCs w:val="20"/>
                <w:lang w:val="ro-RO"/>
              </w:rPr>
            </w:pPr>
          </w:p>
          <w:p w:rsidR="00144635" w:rsidRDefault="00144635" w:rsidP="00F9297A">
            <w:pPr>
              <w:rPr>
                <w:rFonts w:ascii="Times New Roman" w:hAnsi="Times New Roman"/>
                <w:sz w:val="20"/>
                <w:szCs w:val="20"/>
                <w:lang w:val="ro-RO"/>
              </w:rPr>
            </w:pPr>
          </w:p>
          <w:p w:rsidR="000F769E" w:rsidRDefault="000F769E" w:rsidP="005F7A85">
            <w:pPr>
              <w:jc w:val="center"/>
              <w:rPr>
                <w:rFonts w:ascii="Times New Roman" w:hAnsi="Times New Roman"/>
                <w:sz w:val="20"/>
                <w:szCs w:val="20"/>
                <w:lang w:val="ro-RO"/>
              </w:rPr>
            </w:pPr>
          </w:p>
          <w:p w:rsidR="000F769E" w:rsidRDefault="000F769E" w:rsidP="005F7A85">
            <w:pPr>
              <w:jc w:val="center"/>
              <w:rPr>
                <w:rFonts w:ascii="Times New Roman" w:hAnsi="Times New Roman"/>
                <w:sz w:val="20"/>
                <w:szCs w:val="20"/>
                <w:lang w:val="ro-RO"/>
              </w:rPr>
            </w:pPr>
          </w:p>
          <w:p w:rsidR="000F769E" w:rsidRDefault="000F769E" w:rsidP="005F7A85">
            <w:pPr>
              <w:jc w:val="center"/>
              <w:rPr>
                <w:rFonts w:ascii="Times New Roman" w:hAnsi="Times New Roman"/>
                <w:sz w:val="20"/>
                <w:szCs w:val="20"/>
                <w:lang w:val="ro-RO"/>
              </w:rPr>
            </w:pPr>
          </w:p>
          <w:p w:rsidR="000F769E" w:rsidRDefault="000F769E" w:rsidP="000F769E">
            <w:pPr>
              <w:rPr>
                <w:rFonts w:ascii="Times New Roman" w:hAnsi="Times New Roman"/>
                <w:sz w:val="20"/>
                <w:szCs w:val="20"/>
                <w:lang w:val="ro-RO"/>
              </w:rPr>
            </w:pPr>
          </w:p>
          <w:p w:rsidR="000F769E" w:rsidRDefault="000F769E" w:rsidP="000F769E">
            <w:pPr>
              <w:rPr>
                <w:rFonts w:ascii="Times New Roman" w:hAnsi="Times New Roman"/>
                <w:sz w:val="20"/>
                <w:szCs w:val="20"/>
                <w:lang w:val="ro-RO"/>
              </w:rPr>
            </w:pPr>
          </w:p>
          <w:p w:rsidR="000F769E" w:rsidRDefault="000F769E" w:rsidP="000F769E">
            <w:pPr>
              <w:rPr>
                <w:rFonts w:ascii="Times New Roman" w:hAnsi="Times New Roman"/>
                <w:sz w:val="20"/>
                <w:szCs w:val="20"/>
                <w:lang w:val="ro-RO"/>
              </w:rPr>
            </w:pPr>
          </w:p>
          <w:p w:rsidR="005F7A85" w:rsidRDefault="005F7A85" w:rsidP="000F769E">
            <w:pPr>
              <w:jc w:val="center"/>
              <w:rPr>
                <w:rFonts w:ascii="Times New Roman" w:hAnsi="Times New Roman"/>
                <w:sz w:val="20"/>
                <w:szCs w:val="20"/>
                <w:lang w:val="ro-RO"/>
              </w:rPr>
            </w:pPr>
            <w:r>
              <w:rPr>
                <w:rFonts w:ascii="Times New Roman" w:hAnsi="Times New Roman"/>
                <w:sz w:val="20"/>
                <w:szCs w:val="20"/>
                <w:lang w:val="ro-RO"/>
              </w:rPr>
              <w:t>Publicații</w:t>
            </w: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5F7A85">
            <w:pPr>
              <w:jc w:val="center"/>
              <w:rPr>
                <w:rFonts w:ascii="Times New Roman" w:hAnsi="Times New Roman"/>
                <w:sz w:val="20"/>
                <w:szCs w:val="20"/>
                <w:lang w:val="ro-RO"/>
              </w:rPr>
            </w:pPr>
          </w:p>
          <w:p w:rsidR="005F7A85" w:rsidRDefault="005F7A85" w:rsidP="00F90B57">
            <w:pPr>
              <w:rPr>
                <w:rFonts w:ascii="Times New Roman" w:hAnsi="Times New Roman"/>
                <w:sz w:val="20"/>
                <w:szCs w:val="20"/>
                <w:lang w:val="ro-RO"/>
              </w:rPr>
            </w:pPr>
          </w:p>
          <w:p w:rsidR="004C42DA" w:rsidRDefault="004C42DA" w:rsidP="005F7A85">
            <w:pPr>
              <w:jc w:val="center"/>
              <w:rPr>
                <w:rFonts w:ascii="Times New Roman" w:hAnsi="Times New Roman"/>
                <w:sz w:val="20"/>
                <w:szCs w:val="20"/>
                <w:lang w:val="ro-RO"/>
              </w:rPr>
            </w:pPr>
          </w:p>
          <w:p w:rsidR="004C42DA" w:rsidRDefault="004C42DA" w:rsidP="005F7A85">
            <w:pPr>
              <w:jc w:val="center"/>
              <w:rPr>
                <w:rFonts w:ascii="Times New Roman" w:hAnsi="Times New Roman"/>
                <w:sz w:val="20"/>
                <w:szCs w:val="20"/>
                <w:lang w:val="ro-RO"/>
              </w:rPr>
            </w:pPr>
          </w:p>
          <w:p w:rsidR="004C42DA" w:rsidRDefault="004C42DA" w:rsidP="005F7A85">
            <w:pPr>
              <w:jc w:val="center"/>
              <w:rPr>
                <w:rFonts w:ascii="Times New Roman" w:hAnsi="Times New Roman"/>
                <w:sz w:val="20"/>
                <w:szCs w:val="20"/>
                <w:lang w:val="ro-RO"/>
              </w:rPr>
            </w:pPr>
          </w:p>
          <w:p w:rsidR="004C42DA" w:rsidRDefault="004C42DA" w:rsidP="005F7A85">
            <w:pPr>
              <w:jc w:val="center"/>
              <w:rPr>
                <w:rFonts w:ascii="Times New Roman" w:hAnsi="Times New Roman"/>
                <w:sz w:val="20"/>
                <w:szCs w:val="20"/>
                <w:lang w:val="ro-RO"/>
              </w:rPr>
            </w:pPr>
          </w:p>
          <w:p w:rsidR="00CE23BD" w:rsidRDefault="00CE23BD" w:rsidP="00CE23BD">
            <w:pPr>
              <w:rPr>
                <w:rFonts w:ascii="Times New Roman" w:hAnsi="Times New Roman"/>
                <w:sz w:val="20"/>
                <w:szCs w:val="20"/>
                <w:lang w:val="ro-RO"/>
              </w:rPr>
            </w:pPr>
          </w:p>
          <w:p w:rsidR="00CE23BD" w:rsidRDefault="00CE23BD" w:rsidP="00CE23BD">
            <w:pPr>
              <w:rPr>
                <w:rFonts w:ascii="Times New Roman" w:hAnsi="Times New Roman"/>
                <w:sz w:val="20"/>
                <w:szCs w:val="20"/>
                <w:lang w:val="ro-RO"/>
              </w:rPr>
            </w:pPr>
          </w:p>
          <w:p w:rsidR="00CE23BD" w:rsidRDefault="00CE23BD" w:rsidP="00CE23BD">
            <w:pPr>
              <w:rPr>
                <w:rFonts w:ascii="Times New Roman" w:hAnsi="Times New Roman"/>
                <w:sz w:val="20"/>
                <w:szCs w:val="20"/>
                <w:lang w:val="ro-RO"/>
              </w:rPr>
            </w:pPr>
          </w:p>
          <w:p w:rsidR="00CE23BD" w:rsidRDefault="00CE23BD" w:rsidP="00CE23BD">
            <w:pPr>
              <w:rPr>
                <w:rFonts w:ascii="Times New Roman" w:hAnsi="Times New Roman"/>
                <w:sz w:val="20"/>
                <w:szCs w:val="20"/>
                <w:lang w:val="ro-RO"/>
              </w:rPr>
            </w:pPr>
          </w:p>
          <w:p w:rsidR="00CE23BD" w:rsidRDefault="00CE23BD" w:rsidP="00CE23BD">
            <w:pPr>
              <w:rPr>
                <w:rFonts w:ascii="Times New Roman" w:hAnsi="Times New Roman"/>
                <w:sz w:val="20"/>
                <w:szCs w:val="20"/>
                <w:lang w:val="ro-RO"/>
              </w:rPr>
            </w:pPr>
          </w:p>
          <w:p w:rsidR="00CE23BD" w:rsidRDefault="00CE23BD" w:rsidP="00CE23BD">
            <w:pPr>
              <w:rPr>
                <w:rFonts w:ascii="Times New Roman" w:hAnsi="Times New Roman"/>
                <w:sz w:val="20"/>
                <w:szCs w:val="20"/>
                <w:lang w:val="ro-RO"/>
              </w:rPr>
            </w:pPr>
          </w:p>
          <w:p w:rsidR="00CE23BD" w:rsidRDefault="00CE23BD" w:rsidP="00CE23BD">
            <w:pPr>
              <w:rPr>
                <w:rFonts w:ascii="Times New Roman" w:hAnsi="Times New Roman"/>
                <w:sz w:val="20"/>
                <w:szCs w:val="20"/>
                <w:lang w:val="ro-RO"/>
              </w:rPr>
            </w:pPr>
          </w:p>
          <w:p w:rsidR="0024705C" w:rsidRDefault="0024705C" w:rsidP="00CE23BD">
            <w:pPr>
              <w:rPr>
                <w:rFonts w:ascii="Times New Roman" w:hAnsi="Times New Roman"/>
                <w:sz w:val="20"/>
                <w:szCs w:val="20"/>
                <w:lang w:val="ro-RO"/>
              </w:rPr>
            </w:pPr>
          </w:p>
          <w:p w:rsidR="00920400" w:rsidRDefault="00920400" w:rsidP="00CE23BD">
            <w:pPr>
              <w:rPr>
                <w:rFonts w:ascii="Times New Roman" w:hAnsi="Times New Roman"/>
                <w:sz w:val="20"/>
                <w:szCs w:val="20"/>
                <w:lang w:val="ro-RO"/>
              </w:rPr>
            </w:pPr>
          </w:p>
          <w:p w:rsidR="00920400" w:rsidRDefault="00920400" w:rsidP="00CE23BD">
            <w:pPr>
              <w:rPr>
                <w:rFonts w:ascii="Times New Roman" w:hAnsi="Times New Roman"/>
                <w:sz w:val="20"/>
                <w:szCs w:val="20"/>
                <w:lang w:val="ro-RO"/>
              </w:rPr>
            </w:pPr>
          </w:p>
          <w:p w:rsidR="005E18B1" w:rsidRDefault="005E18B1" w:rsidP="00CE23BD">
            <w:pPr>
              <w:rPr>
                <w:rFonts w:ascii="Times New Roman" w:hAnsi="Times New Roman"/>
                <w:sz w:val="20"/>
                <w:szCs w:val="20"/>
                <w:lang w:val="ro-RO"/>
              </w:rPr>
            </w:pPr>
          </w:p>
          <w:p w:rsidR="005E18B1" w:rsidRDefault="005E18B1" w:rsidP="00CE23BD">
            <w:pPr>
              <w:rPr>
                <w:rFonts w:ascii="Times New Roman" w:hAnsi="Times New Roman"/>
                <w:sz w:val="20"/>
                <w:szCs w:val="20"/>
                <w:lang w:val="ro-RO"/>
              </w:rPr>
            </w:pPr>
          </w:p>
          <w:p w:rsidR="005E18B1" w:rsidRDefault="005E18B1" w:rsidP="00CE23BD">
            <w:pPr>
              <w:rPr>
                <w:rFonts w:ascii="Times New Roman" w:hAnsi="Times New Roman"/>
                <w:sz w:val="20"/>
                <w:szCs w:val="20"/>
                <w:lang w:val="ro-RO"/>
              </w:rPr>
            </w:pPr>
          </w:p>
          <w:p w:rsidR="005E18B1" w:rsidRDefault="005E18B1" w:rsidP="00CE23BD">
            <w:pPr>
              <w:rPr>
                <w:rFonts w:ascii="Times New Roman" w:hAnsi="Times New Roman"/>
                <w:sz w:val="20"/>
                <w:szCs w:val="20"/>
                <w:lang w:val="ro-RO"/>
              </w:rPr>
            </w:pPr>
          </w:p>
          <w:p w:rsidR="005E18B1" w:rsidRDefault="005E18B1" w:rsidP="00CE23BD">
            <w:pPr>
              <w:rPr>
                <w:rFonts w:ascii="Times New Roman" w:hAnsi="Times New Roman"/>
                <w:sz w:val="20"/>
                <w:szCs w:val="20"/>
                <w:lang w:val="ro-RO"/>
              </w:rPr>
            </w:pPr>
          </w:p>
          <w:p w:rsidR="00213529" w:rsidRDefault="00213529" w:rsidP="0024705C">
            <w:pPr>
              <w:jc w:val="left"/>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83257A" w:rsidRDefault="0083257A" w:rsidP="00BB1B58">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D04764" w:rsidRDefault="00D04764" w:rsidP="0083257A">
            <w:pPr>
              <w:jc w:val="center"/>
              <w:rPr>
                <w:rFonts w:ascii="Times New Roman" w:hAnsi="Times New Roman"/>
                <w:sz w:val="20"/>
                <w:szCs w:val="20"/>
                <w:lang w:val="ro-RO"/>
              </w:rPr>
            </w:pPr>
          </w:p>
          <w:p w:rsidR="0097190D" w:rsidRDefault="0097190D" w:rsidP="0083257A">
            <w:pPr>
              <w:jc w:val="center"/>
              <w:rPr>
                <w:rFonts w:ascii="Times New Roman" w:hAnsi="Times New Roman"/>
                <w:sz w:val="20"/>
                <w:szCs w:val="20"/>
                <w:lang w:val="ro-RO"/>
              </w:rPr>
            </w:pPr>
          </w:p>
          <w:p w:rsidR="0097190D" w:rsidRDefault="0097190D" w:rsidP="0083257A">
            <w:pPr>
              <w:jc w:val="center"/>
              <w:rPr>
                <w:rFonts w:ascii="Times New Roman" w:hAnsi="Times New Roman"/>
                <w:sz w:val="20"/>
                <w:szCs w:val="20"/>
                <w:lang w:val="ro-RO"/>
              </w:rPr>
            </w:pPr>
          </w:p>
          <w:p w:rsidR="0097190D" w:rsidRDefault="0097190D" w:rsidP="0083257A">
            <w:pPr>
              <w:jc w:val="center"/>
              <w:rPr>
                <w:rFonts w:ascii="Times New Roman" w:hAnsi="Times New Roman"/>
                <w:sz w:val="20"/>
                <w:szCs w:val="20"/>
                <w:lang w:val="ro-RO"/>
              </w:rPr>
            </w:pPr>
          </w:p>
          <w:p w:rsidR="00EC6739" w:rsidRDefault="00EC6739" w:rsidP="0083257A">
            <w:pPr>
              <w:jc w:val="center"/>
              <w:rPr>
                <w:rFonts w:ascii="Times New Roman" w:hAnsi="Times New Roman"/>
                <w:sz w:val="20"/>
                <w:szCs w:val="20"/>
                <w:lang w:val="ro-RO"/>
              </w:rPr>
            </w:pPr>
          </w:p>
          <w:p w:rsidR="00CC25F9" w:rsidRDefault="00CC25F9" w:rsidP="0083257A">
            <w:pPr>
              <w:jc w:val="center"/>
              <w:rPr>
                <w:rFonts w:ascii="Times New Roman" w:hAnsi="Times New Roman"/>
                <w:sz w:val="20"/>
                <w:szCs w:val="20"/>
                <w:lang w:val="ro-RO"/>
              </w:rPr>
            </w:pPr>
          </w:p>
          <w:p w:rsidR="00CC25F9" w:rsidRDefault="00CC25F9" w:rsidP="00BB5430">
            <w:pPr>
              <w:rPr>
                <w:rFonts w:ascii="Times New Roman" w:hAnsi="Times New Roman"/>
                <w:sz w:val="20"/>
                <w:szCs w:val="20"/>
                <w:lang w:val="ro-RO"/>
              </w:rPr>
            </w:pPr>
          </w:p>
          <w:p w:rsidR="000F769E" w:rsidRDefault="000F769E" w:rsidP="0083257A">
            <w:pPr>
              <w:jc w:val="center"/>
              <w:rPr>
                <w:rFonts w:ascii="Times New Roman" w:hAnsi="Times New Roman"/>
                <w:sz w:val="20"/>
                <w:szCs w:val="20"/>
                <w:lang w:val="ro-RO"/>
              </w:rPr>
            </w:pPr>
          </w:p>
          <w:p w:rsidR="000F769E" w:rsidRDefault="000F769E" w:rsidP="0083257A">
            <w:pPr>
              <w:jc w:val="center"/>
              <w:rPr>
                <w:rFonts w:ascii="Times New Roman" w:hAnsi="Times New Roman"/>
                <w:sz w:val="20"/>
                <w:szCs w:val="20"/>
                <w:lang w:val="ro-RO"/>
              </w:rPr>
            </w:pPr>
          </w:p>
          <w:p w:rsidR="001D0B67" w:rsidRDefault="001D0B67" w:rsidP="0059458F">
            <w:pPr>
              <w:rPr>
                <w:rFonts w:ascii="Times New Roman" w:hAnsi="Times New Roman"/>
                <w:sz w:val="20"/>
                <w:szCs w:val="20"/>
                <w:lang w:val="ro-RO"/>
              </w:rPr>
            </w:pPr>
          </w:p>
          <w:p w:rsidR="001D0B67" w:rsidRDefault="001D0B67" w:rsidP="000F769E">
            <w:pPr>
              <w:rPr>
                <w:rFonts w:ascii="Times New Roman" w:hAnsi="Times New Roman"/>
                <w:sz w:val="20"/>
                <w:szCs w:val="20"/>
                <w:lang w:val="ro-RO"/>
              </w:rPr>
            </w:pPr>
          </w:p>
          <w:p w:rsidR="005F7A85" w:rsidRPr="007B7226" w:rsidRDefault="005F7A85" w:rsidP="00BE1FCF">
            <w:pPr>
              <w:jc w:val="center"/>
              <w:rPr>
                <w:rFonts w:ascii="Times New Roman" w:hAnsi="Times New Roman"/>
                <w:sz w:val="20"/>
                <w:szCs w:val="20"/>
                <w:lang w:val="ro-RO"/>
              </w:rPr>
            </w:pPr>
            <w:r>
              <w:rPr>
                <w:rFonts w:ascii="Times New Roman" w:hAnsi="Times New Roman"/>
                <w:sz w:val="20"/>
                <w:szCs w:val="20"/>
                <w:lang w:val="ro-RO"/>
              </w:rPr>
              <w:t>Referințe</w:t>
            </w:r>
          </w:p>
        </w:tc>
        <w:tc>
          <w:tcPr>
            <w:tcW w:w="6277" w:type="dxa"/>
            <w:tcBorders>
              <w:left w:val="single" w:sz="4" w:space="0" w:color="auto"/>
            </w:tcBorders>
            <w:shd w:val="clear" w:color="auto" w:fill="auto"/>
          </w:tcPr>
          <w:p w:rsidR="007B7226" w:rsidRPr="00DC65A6" w:rsidRDefault="00DC65A6" w:rsidP="004E595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r w:rsidRPr="00DC65A6">
              <w:rPr>
                <w:rFonts w:ascii="Times New Roman" w:hAnsi="Times New Roman"/>
                <w:b/>
                <w:sz w:val="20"/>
                <w:szCs w:val="20"/>
                <w:lang w:val="ro-RO"/>
              </w:rPr>
              <w:lastRenderedPageBreak/>
              <w:t xml:space="preserve">Ianuarie 2021 – prezent </w:t>
            </w:r>
          </w:p>
          <w:p w:rsidR="00DC65A6" w:rsidRDefault="00EF17CE" w:rsidP="004E595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Pr>
                <w:rFonts w:ascii="Times New Roman" w:hAnsi="Times New Roman"/>
                <w:b/>
                <w:sz w:val="20"/>
                <w:szCs w:val="20"/>
                <w:lang w:val="ro-RO"/>
              </w:rPr>
              <w:t>Membru</w:t>
            </w:r>
            <w:r w:rsidR="0010793E">
              <w:rPr>
                <w:rFonts w:ascii="Times New Roman" w:hAnsi="Times New Roman"/>
                <w:sz w:val="20"/>
                <w:szCs w:val="20"/>
                <w:lang w:val="ro-RO"/>
              </w:rPr>
              <w:t xml:space="preserve"> în cadrul </w:t>
            </w:r>
            <w:r w:rsidR="00DE16D4">
              <w:rPr>
                <w:rFonts w:ascii="Times New Roman" w:hAnsi="Times New Roman"/>
                <w:sz w:val="20"/>
                <w:szCs w:val="20"/>
                <w:lang w:val="ro-RO"/>
              </w:rPr>
              <w:t>Centrul</w:t>
            </w:r>
            <w:r w:rsidR="0010793E">
              <w:rPr>
                <w:rFonts w:ascii="Times New Roman" w:hAnsi="Times New Roman"/>
                <w:sz w:val="20"/>
                <w:szCs w:val="20"/>
                <w:lang w:val="ro-RO"/>
              </w:rPr>
              <w:t>ui</w:t>
            </w:r>
            <w:r w:rsidR="00DE16D4">
              <w:rPr>
                <w:rFonts w:ascii="Times New Roman" w:hAnsi="Times New Roman"/>
                <w:sz w:val="20"/>
                <w:szCs w:val="20"/>
                <w:lang w:val="ro-RO"/>
              </w:rPr>
              <w:t xml:space="preserve"> de Cercetare și Inovare în Științele E</w:t>
            </w:r>
            <w:r w:rsidR="00DC65A6">
              <w:rPr>
                <w:rFonts w:ascii="Times New Roman" w:hAnsi="Times New Roman"/>
                <w:sz w:val="20"/>
                <w:szCs w:val="20"/>
                <w:lang w:val="ro-RO"/>
              </w:rPr>
              <w:t>ducației ”I.T.Radu”, Universitatea Valahia din Târgoviște</w:t>
            </w:r>
            <w:r w:rsidR="007C1143">
              <w:rPr>
                <w:rFonts w:ascii="Times New Roman" w:hAnsi="Times New Roman"/>
                <w:sz w:val="20"/>
                <w:szCs w:val="20"/>
                <w:lang w:val="ro-RO"/>
              </w:rPr>
              <w:t>;</w:t>
            </w:r>
          </w:p>
          <w:p w:rsidR="00657127" w:rsidRDefault="00657127"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 xml:space="preserve">Septembrie 2020 – prezent </w:t>
            </w:r>
          </w:p>
          <w:p w:rsidR="00657127" w:rsidRDefault="00657127"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 xml:space="preserve">Expert electoral </w:t>
            </w:r>
            <w:r w:rsidRPr="00657127">
              <w:rPr>
                <w:rFonts w:ascii="Times New Roman" w:hAnsi="Times New Roman"/>
              </w:rPr>
              <w:t>în cadrul Autorității Electorale Permanente conform deciziei nr. 56/09.09.2020</w:t>
            </w:r>
            <w:r w:rsidR="007C1143">
              <w:rPr>
                <w:rFonts w:ascii="Times New Roman" w:hAnsi="Times New Roman"/>
              </w:rPr>
              <w:t>;</w:t>
            </w:r>
          </w:p>
          <w:p w:rsidR="00C21FD2" w:rsidRPr="00C21FD2" w:rsidRDefault="00C21FD2"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C21FD2">
              <w:rPr>
                <w:rFonts w:ascii="Times New Roman" w:hAnsi="Times New Roman"/>
                <w:b/>
              </w:rPr>
              <w:t xml:space="preserve">Iunie 2020 – prezent </w:t>
            </w:r>
          </w:p>
          <w:p w:rsidR="0059458F" w:rsidRDefault="00C21FD2"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21FD2">
              <w:rPr>
                <w:rFonts w:ascii="Times New Roman" w:hAnsi="Times New Roman"/>
                <w:b/>
              </w:rPr>
              <w:t>Editor asociat</w:t>
            </w:r>
            <w:r w:rsidRPr="00C21FD2">
              <w:rPr>
                <w:rFonts w:ascii="Times New Roman" w:hAnsi="Times New Roman"/>
              </w:rPr>
              <w:t xml:space="preserve"> Journal of Education, Society &amp; Multiculturalism, Facultatea de Teologie Ortodoxă și Științele Educațieie, Universitatea Valahia din Târgoviște, ISSN: 2734 – 4754</w:t>
            </w:r>
            <w:r w:rsidR="00095B2A">
              <w:rPr>
                <w:rFonts w:ascii="Times New Roman" w:hAnsi="Times New Roman"/>
              </w:rPr>
              <w:t>.</w:t>
            </w:r>
          </w:p>
          <w:p w:rsidR="0059458F" w:rsidRDefault="0059458F" w:rsidP="0059458F">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 xml:space="preserve">Noiembrie, Decembrie 2024 – președinte </w:t>
            </w:r>
            <w:r>
              <w:rPr>
                <w:rFonts w:ascii="Times New Roman" w:hAnsi="Times New Roman"/>
              </w:rPr>
              <w:t>în cadrul biroului electoral</w:t>
            </w:r>
            <w:r w:rsidRPr="00A24B8E">
              <w:rPr>
                <w:rFonts w:ascii="Times New Roman" w:hAnsi="Times New Roman"/>
              </w:rPr>
              <w:t xml:space="preserve"> pentru alegerile prezidențiale și parlamentare, secția 109, județul Giurgiu, conform procesului verbal din 25.10.2024 privind desemnarea președinților birourilor electorale;</w:t>
            </w:r>
          </w:p>
          <w:p w:rsidR="0059458F" w:rsidRDefault="0059458F" w:rsidP="0059458F">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rPr>
              <w:t xml:space="preserve">Iunie 2024 – președinte </w:t>
            </w:r>
            <w:r>
              <w:rPr>
                <w:rFonts w:ascii="Times New Roman" w:hAnsi="Times New Roman"/>
              </w:rPr>
              <w:t>în cadrul biroului electoral pentru alegerile locale și europarlamentare, secția 109, județul Giurgiu, conform procesului verbal din 20.05.2024 privind desemnarea președinților birourilor electorale;</w:t>
            </w:r>
          </w:p>
          <w:p w:rsidR="0059458F" w:rsidRPr="00CC25F9" w:rsidRDefault="0059458F" w:rsidP="0059458F">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rPr>
              <w:t xml:space="preserve">Iulie 2022; </w:t>
            </w:r>
            <w:r w:rsidRPr="00A24B8E">
              <w:rPr>
                <w:rFonts w:ascii="Times New Roman" w:hAnsi="Times New Roman"/>
                <w:b/>
              </w:rPr>
              <w:t>Iulie 2023; iulie 2024</w:t>
            </w:r>
            <w:r>
              <w:rPr>
                <w:rFonts w:ascii="Times New Roman" w:hAnsi="Times New Roman"/>
              </w:rPr>
              <w:t xml:space="preserve"> – </w:t>
            </w:r>
            <w:r w:rsidRPr="00DB7D2A">
              <w:rPr>
                <w:rFonts w:ascii="Times New Roman" w:hAnsi="Times New Roman"/>
                <w:b/>
              </w:rPr>
              <w:t xml:space="preserve">secretar </w:t>
            </w:r>
            <w:r>
              <w:rPr>
                <w:rFonts w:ascii="Times New Roman" w:hAnsi="Times New Roman"/>
              </w:rPr>
              <w:t>în comisia de evaluare pentru examenul de admitere;</w:t>
            </w:r>
          </w:p>
          <w:p w:rsidR="0059458F" w:rsidRPr="0024705C" w:rsidRDefault="0059458F" w:rsidP="0059458F">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rPr>
              <w:t>Iunie, septembrie 2022; iunie, septembrie 2023; iulie, septembrie 2024 – secretar</w:t>
            </w:r>
            <w:r w:rsidRPr="0024705C">
              <w:rPr>
                <w:rFonts w:ascii="Times New Roman" w:hAnsi="Times New Roman"/>
              </w:rPr>
              <w:t xml:space="preserve"> în</w:t>
            </w:r>
            <w:r>
              <w:rPr>
                <w:rFonts w:ascii="Times New Roman" w:hAnsi="Times New Roman"/>
                <w:b/>
              </w:rPr>
              <w:t xml:space="preserve"> </w:t>
            </w:r>
            <w:r>
              <w:rPr>
                <w:rFonts w:ascii="Times New Roman" w:hAnsi="Times New Roman"/>
              </w:rPr>
              <w:t xml:space="preserve">comisia de susținere a examenului de finalizare a studiilor de licență și master, Facultatea de Teologie Ortodoxă și Științele Educației; </w:t>
            </w:r>
          </w:p>
          <w:p w:rsidR="0059458F" w:rsidRDefault="0059458F" w:rsidP="0059458F">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251B">
              <w:rPr>
                <w:rFonts w:ascii="Times New Roman" w:hAnsi="Times New Roman"/>
                <w:b/>
              </w:rPr>
              <w:t>Mai 2021 – asistent supraveghetor</w:t>
            </w:r>
            <w:r>
              <w:rPr>
                <w:rFonts w:ascii="Times New Roman" w:hAnsi="Times New Roman"/>
              </w:rPr>
              <w:t xml:space="preserve"> în cadrul comisiei pentru Evaluarea Națională la clasa a IV-a, Școala Gimnazială nr 1 Roata de Jos, Giurgiu, conform deciziei nr. 14/05.05.2021;</w:t>
            </w:r>
          </w:p>
          <w:p w:rsidR="0059458F" w:rsidRDefault="0059458F" w:rsidP="0059458F">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251B">
              <w:rPr>
                <w:rFonts w:ascii="Times New Roman" w:hAnsi="Times New Roman"/>
                <w:b/>
              </w:rPr>
              <w:t>Decembrie 2020 – locțiitor</w:t>
            </w:r>
            <w:r w:rsidR="00AA38F6">
              <w:rPr>
                <w:rFonts w:ascii="Times New Roman" w:hAnsi="Times New Roman"/>
              </w:rPr>
              <w:t xml:space="preserve"> în cadrul biroului electoral</w:t>
            </w:r>
            <w:r>
              <w:rPr>
                <w:rFonts w:ascii="Times New Roman" w:hAnsi="Times New Roman"/>
              </w:rPr>
              <w:t xml:space="preserve"> pentru alegerile parlamentare, secția 108, județul Giurgiu, conform procesului verbal din 16.11.2020 privind desemnarea președinților și locțiitorilor secțiilor de votare;</w:t>
            </w:r>
          </w:p>
          <w:p w:rsidR="0059458F" w:rsidRDefault="0059458F" w:rsidP="0059458F">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251B">
              <w:rPr>
                <w:rFonts w:ascii="Times New Roman" w:hAnsi="Times New Roman"/>
                <w:b/>
              </w:rPr>
              <w:t>Septembrie 2020 – președinte</w:t>
            </w:r>
            <w:r w:rsidR="00AA38F6">
              <w:rPr>
                <w:rFonts w:ascii="Times New Roman" w:hAnsi="Times New Roman"/>
              </w:rPr>
              <w:t xml:space="preserve"> în cadrul biroului electoral</w:t>
            </w:r>
            <w:bookmarkStart w:id="0" w:name="_GoBack"/>
            <w:bookmarkEnd w:id="0"/>
            <w:r>
              <w:rPr>
                <w:rFonts w:ascii="Times New Roman" w:hAnsi="Times New Roman"/>
              </w:rPr>
              <w:t xml:space="preserve"> pentru alegerile locale, secția 108, județul Giurgiu, conform procesului verbal din 12.09.2020 privind desemnarea președinților birourilor electorale; </w:t>
            </w:r>
          </w:p>
          <w:p w:rsidR="0059458F" w:rsidRDefault="0059458F" w:rsidP="0059458F">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251B">
              <w:rPr>
                <w:rFonts w:ascii="Times New Roman" w:hAnsi="Times New Roman"/>
                <w:b/>
              </w:rPr>
              <w:t>Iunie 2020 – asistent supraveghetor</w:t>
            </w:r>
            <w:r>
              <w:rPr>
                <w:rFonts w:ascii="Times New Roman" w:hAnsi="Times New Roman"/>
              </w:rPr>
              <w:t xml:space="preserve"> în cadrul examenului de Bacalaureat, centrul de examinare Liceul Tehnologic Dimitrie Bolintineanu, Bolintin Vale, Giurgiu, conform deciziei nr.5518/18.06.2020;</w:t>
            </w:r>
          </w:p>
          <w:p w:rsidR="0059458F" w:rsidRDefault="0059458F" w:rsidP="0059458F">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251B">
              <w:rPr>
                <w:rFonts w:ascii="Times New Roman" w:hAnsi="Times New Roman"/>
                <w:b/>
              </w:rPr>
              <w:t>Iunie 2020 – asistent supraveghetor</w:t>
            </w:r>
            <w:r>
              <w:rPr>
                <w:rFonts w:ascii="Times New Roman" w:hAnsi="Times New Roman"/>
              </w:rPr>
              <w:t xml:space="preserve"> în cadrul Evaluării Naționale, centrul de examinare Școala Gimnazială nr.1 Roata de Jos, Giurgiu, conform deciziei nr.329/13.06.2020;</w:t>
            </w:r>
          </w:p>
          <w:p w:rsidR="0059458F" w:rsidRDefault="0059458F"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59458F" w:rsidRPr="0059458F" w:rsidRDefault="00095B2A"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w:t>
            </w:r>
          </w:p>
          <w:p w:rsidR="007718DA" w:rsidRDefault="007718DA"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 xml:space="preserve">Decembrie 2020, Mai 2021, 2022, 2023, 2024 - </w:t>
            </w:r>
            <w:r w:rsidR="00CD7F3D" w:rsidRPr="00C24B0D">
              <w:rPr>
                <w:rFonts w:ascii="Times New Roman" w:hAnsi="Times New Roman"/>
                <w:color w:val="000000"/>
              </w:rPr>
              <w:t>Membru în comitetul științific - Conferința Națională a Studenților și Masteranzilor Educație, Multiculturalitate și incluziune școlară</w:t>
            </w:r>
            <w:r w:rsidR="00CD7F3D">
              <w:rPr>
                <w:rFonts w:ascii="Times New Roman" w:hAnsi="Times New Roman"/>
                <w:color w:val="000000"/>
              </w:rPr>
              <w:t xml:space="preserve">, Facultatea de Teologie Ortodoxă și Științele Educației; </w:t>
            </w:r>
          </w:p>
          <w:p w:rsidR="00D41427" w:rsidRPr="00D41427" w:rsidRDefault="00D41427"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427">
              <w:rPr>
                <w:rFonts w:ascii="Times New Roman" w:hAnsi="Times New Roman"/>
                <w:b/>
              </w:rPr>
              <w:t xml:space="preserve">Noiembrie 2019 – 3rd LUMEN EDU International Scientific Conference. Education, Quality &amp; Sustainable Development, Targoviste, Romania. </w:t>
            </w:r>
            <w:r w:rsidRPr="00D41427">
              <w:rPr>
                <w:rFonts w:ascii="Times New Roman" w:hAnsi="Times New Roman"/>
              </w:rPr>
              <w:t xml:space="preserve">Participare cu lucrarea </w:t>
            </w:r>
            <w:r w:rsidRPr="00D41427">
              <w:rPr>
                <w:rFonts w:ascii="Times New Roman" w:hAnsi="Times New Roman"/>
                <w:i/>
              </w:rPr>
              <w:t>The Need to Train Students Intercultural Competence for International Mobility Stage;</w:t>
            </w:r>
          </w:p>
          <w:p w:rsidR="00D41427" w:rsidRPr="00D41427" w:rsidRDefault="00D41427"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427">
              <w:rPr>
                <w:rFonts w:ascii="Times New Roman" w:hAnsi="Times New Roman"/>
                <w:b/>
              </w:rPr>
              <w:t>Septembrie 2018</w:t>
            </w:r>
            <w:r w:rsidRPr="00D41427">
              <w:rPr>
                <w:rFonts w:ascii="Times New Roman" w:hAnsi="Times New Roman"/>
              </w:rPr>
              <w:t xml:space="preserve"> – Participare la Conferința Națională de Cercetare în Educație (CERED)– TENDINȚE CONTEMPORANE ALE CERCETĂRII ÎN EDUCAȚIE. MODELE ȘI PRACTICI LA NIVEL NAȚIONAL ȘI INTERNAȚIONAL; </w:t>
            </w:r>
          </w:p>
          <w:p w:rsidR="00D41427" w:rsidRPr="00D41427" w:rsidRDefault="00D41427"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427">
              <w:rPr>
                <w:rFonts w:ascii="Times New Roman" w:hAnsi="Times New Roman"/>
                <w:b/>
              </w:rPr>
              <w:t>Iunie 2018</w:t>
            </w:r>
            <w:r w:rsidRPr="00D41427">
              <w:rPr>
                <w:rFonts w:ascii="Times New Roman" w:hAnsi="Times New Roman"/>
              </w:rPr>
              <w:t xml:space="preserve"> – Participare la Conferința Internațională ACCES4ALL – Institutional change for inclusion in Higher Education;</w:t>
            </w:r>
          </w:p>
          <w:p w:rsidR="00D41427" w:rsidRPr="00D41427" w:rsidRDefault="00D41427"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D41427">
              <w:rPr>
                <w:rFonts w:ascii="Times New Roman" w:hAnsi="Times New Roman"/>
                <w:b/>
              </w:rPr>
              <w:t>Mai 2016</w:t>
            </w:r>
            <w:r w:rsidRPr="00D41427">
              <w:rPr>
                <w:rFonts w:ascii="Times New Roman" w:hAnsi="Times New Roman"/>
              </w:rPr>
              <w:t xml:space="preserve"> -  Facultatea de Psihologie și Științele Educației, UB – </w:t>
            </w:r>
            <w:r w:rsidRPr="00D41427">
              <w:rPr>
                <w:rFonts w:ascii="Times New Roman" w:hAnsi="Times New Roman"/>
              </w:rPr>
              <w:lastRenderedPageBreak/>
              <w:t xml:space="preserve">Conferința de Comunicări Științifice Studențești </w:t>
            </w:r>
            <w:r w:rsidRPr="00D41427">
              <w:rPr>
                <w:rFonts w:ascii="Times New Roman" w:hAnsi="Times New Roman"/>
                <w:i/>
              </w:rPr>
              <w:t xml:space="preserve">Educația la timpul viitor – scenarii și resurse. Ediția a V-a. </w:t>
            </w:r>
            <w:r w:rsidRPr="00D41427">
              <w:rPr>
                <w:rFonts w:ascii="Times New Roman" w:hAnsi="Times New Roman"/>
              </w:rPr>
              <w:t xml:space="preserve">Participare cu lucrarea: </w:t>
            </w:r>
            <w:r w:rsidRPr="00D41427">
              <w:rPr>
                <w:rFonts w:ascii="Times New Roman" w:hAnsi="Times New Roman"/>
                <w:i/>
              </w:rPr>
              <w:t>Competența interculturală a studenților români. Mobilități Erasmus – context de exersare a acestei competențe;</w:t>
            </w:r>
          </w:p>
          <w:p w:rsidR="00D41427" w:rsidRPr="00D41427" w:rsidRDefault="00D41427" w:rsidP="004E5953">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41427">
              <w:rPr>
                <w:rFonts w:ascii="Times New Roman" w:hAnsi="Times New Roman"/>
                <w:b/>
              </w:rPr>
              <w:t xml:space="preserve">Mai 2015 </w:t>
            </w:r>
            <w:r w:rsidRPr="00D41427">
              <w:rPr>
                <w:rFonts w:ascii="Times New Roman" w:hAnsi="Times New Roman"/>
              </w:rPr>
              <w:t xml:space="preserve">– Facultatea de Psihologie și Științele Educației, UB - Conferința de Comunicări Științifice Studențești </w:t>
            </w:r>
            <w:r w:rsidRPr="00D41427">
              <w:rPr>
                <w:rFonts w:ascii="Times New Roman" w:hAnsi="Times New Roman"/>
                <w:i/>
              </w:rPr>
              <w:t>Educația la timpul viitor – scenarii și resurse. Ediția a IV-a.</w:t>
            </w:r>
            <w:r w:rsidRPr="00D41427">
              <w:rPr>
                <w:rFonts w:ascii="Times New Roman" w:hAnsi="Times New Roman"/>
              </w:rPr>
              <w:t xml:space="preserve"> Participare cu lucrarea </w:t>
            </w:r>
            <w:r w:rsidRPr="00D41427">
              <w:rPr>
                <w:rFonts w:ascii="Times New Roman" w:hAnsi="Times New Roman"/>
                <w:i/>
              </w:rPr>
              <w:t>Școala ca organizație care învață.Elemente de cultură organizațională</w:t>
            </w:r>
            <w:r w:rsidRPr="00D41427">
              <w:rPr>
                <w:rFonts w:ascii="Times New Roman" w:hAnsi="Times New Roman"/>
              </w:rPr>
              <w:t>.</w:t>
            </w:r>
          </w:p>
          <w:p w:rsidR="00144635" w:rsidRDefault="0014463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p>
          <w:p w:rsidR="0059458F" w:rsidRDefault="0059458F"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p>
          <w:p w:rsidR="006329EB" w:rsidRDefault="006329EB"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r>
              <w:rPr>
                <w:rFonts w:ascii="Times New Roman" w:hAnsi="Times New Roman"/>
                <w:b/>
                <w:sz w:val="20"/>
                <w:szCs w:val="20"/>
                <w:lang w:val="ro-RO"/>
              </w:rPr>
              <w:t xml:space="preserve">Cărți </w:t>
            </w:r>
            <w:r w:rsidR="00AF6E27">
              <w:rPr>
                <w:rFonts w:ascii="Times New Roman" w:hAnsi="Times New Roman"/>
                <w:b/>
                <w:sz w:val="20"/>
                <w:szCs w:val="20"/>
                <w:lang w:val="ro-RO"/>
              </w:rPr>
              <w:t>publicate în edituri clasificate A2 și B</w:t>
            </w:r>
          </w:p>
          <w:p w:rsidR="006329EB" w:rsidRDefault="006329EB"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p>
          <w:p w:rsidR="00AF6E27" w:rsidRPr="00AF6E27" w:rsidRDefault="00AF6E27"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AF6E27">
              <w:rPr>
                <w:rFonts w:ascii="Times New Roman" w:hAnsi="Times New Roman" w:cs="Times New Roman"/>
                <w:sz w:val="20"/>
                <w:szCs w:val="20"/>
                <w:lang w:val="ro-RO"/>
              </w:rPr>
              <w:t xml:space="preserve">Lincă, F.I., </w:t>
            </w:r>
            <w:r w:rsidRPr="00AF6E27">
              <w:rPr>
                <w:rFonts w:ascii="Times New Roman" w:hAnsi="Times New Roman" w:cs="Times New Roman"/>
                <w:b/>
                <w:sz w:val="20"/>
                <w:szCs w:val="20"/>
                <w:lang w:val="ro-RO"/>
              </w:rPr>
              <w:t>Matei, F.L.</w:t>
            </w:r>
            <w:r w:rsidRPr="00AF6E27">
              <w:rPr>
                <w:rFonts w:ascii="Times New Roman" w:hAnsi="Times New Roman" w:cs="Times New Roman"/>
                <w:sz w:val="20"/>
                <w:szCs w:val="20"/>
                <w:lang w:val="ro-RO"/>
              </w:rPr>
              <w:t xml:space="preserve"> (2023), Tulburarea cu deficit de atenție și/sau hiperact</w:t>
            </w:r>
            <w:r w:rsidR="0061160D">
              <w:rPr>
                <w:rFonts w:ascii="Times New Roman" w:hAnsi="Times New Roman" w:cs="Times New Roman"/>
                <w:sz w:val="20"/>
                <w:szCs w:val="20"/>
                <w:lang w:val="ro-RO"/>
              </w:rPr>
              <w:t>ivitate (ADHD). Aspecte teorectice și practice pentru cadre didactice și psihopedagogi</w:t>
            </w:r>
            <w:r w:rsidRPr="00AF6E27">
              <w:rPr>
                <w:rFonts w:ascii="Times New Roman" w:hAnsi="Times New Roman" w:cs="Times New Roman"/>
                <w:sz w:val="20"/>
                <w:szCs w:val="20"/>
                <w:lang w:val="ro-RO"/>
              </w:rPr>
              <w:t>. București: Editura Trei.</w:t>
            </w:r>
            <w:r w:rsidR="0061160D">
              <w:rPr>
                <w:rFonts w:ascii="Times New Roman" w:hAnsi="Times New Roman" w:cs="Times New Roman"/>
                <w:sz w:val="20"/>
                <w:szCs w:val="20"/>
                <w:lang w:val="ro-RO"/>
              </w:rPr>
              <w:t xml:space="preserve"> ISBN 978-606-40-1769-7</w:t>
            </w:r>
            <w:r w:rsidR="00701535">
              <w:rPr>
                <w:rFonts w:ascii="Times New Roman" w:hAnsi="Times New Roman" w:cs="Times New Roman"/>
                <w:sz w:val="20"/>
                <w:szCs w:val="20"/>
                <w:lang w:val="ro-RO"/>
              </w:rPr>
              <w:t>.</w:t>
            </w:r>
          </w:p>
          <w:p w:rsidR="006329EB" w:rsidRDefault="006329EB"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r>
              <w:rPr>
                <w:rFonts w:ascii="Times New Roman" w:hAnsi="Times New Roman"/>
                <w:b/>
                <w:sz w:val="20"/>
                <w:szCs w:val="20"/>
                <w:lang w:val="ro-RO"/>
              </w:rPr>
              <w:t xml:space="preserve">Matei, F.L. </w:t>
            </w:r>
            <w:r w:rsidRPr="006329EB">
              <w:rPr>
                <w:rFonts w:ascii="Times New Roman" w:hAnsi="Times New Roman"/>
                <w:sz w:val="20"/>
                <w:szCs w:val="20"/>
                <w:lang w:val="ro-RO"/>
              </w:rPr>
              <w:t>(2022). Competența interculturală în contextul mobilităților internaționale. București: Editura Universitară.</w:t>
            </w:r>
            <w:r>
              <w:rPr>
                <w:rFonts w:ascii="Times New Roman" w:hAnsi="Times New Roman"/>
                <w:b/>
                <w:sz w:val="20"/>
                <w:szCs w:val="20"/>
                <w:lang w:val="ro-RO"/>
              </w:rPr>
              <w:t xml:space="preserve"> </w:t>
            </w:r>
            <w:r w:rsidRPr="006329EB">
              <w:rPr>
                <w:rFonts w:ascii="Times New Roman" w:hAnsi="Times New Roman" w:cs="Times New Roman"/>
                <w:sz w:val="20"/>
                <w:szCs w:val="20"/>
              </w:rPr>
              <w:t>ISBN: 978-606-28-1526-4.</w:t>
            </w:r>
          </w:p>
          <w:p w:rsidR="006329EB" w:rsidRDefault="006329EB"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p>
          <w:p w:rsidR="005F7A85"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r>
              <w:rPr>
                <w:rFonts w:ascii="Times New Roman" w:hAnsi="Times New Roman"/>
                <w:b/>
                <w:sz w:val="20"/>
                <w:szCs w:val="20"/>
                <w:lang w:val="ro-RO"/>
              </w:rPr>
              <w:t xml:space="preserve">Articole publicate în reviste indexate BDI </w:t>
            </w:r>
            <w:r w:rsidR="0022279D">
              <w:rPr>
                <w:rFonts w:ascii="Times New Roman" w:hAnsi="Times New Roman"/>
                <w:b/>
                <w:sz w:val="20"/>
                <w:szCs w:val="20"/>
                <w:lang w:val="ro-RO"/>
              </w:rPr>
              <w:t>(autor unic, cu contribuții egale sau corespondent)</w:t>
            </w:r>
          </w:p>
          <w:p w:rsidR="005F7A85"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ro-RO"/>
              </w:rPr>
            </w:pPr>
          </w:p>
          <w:p w:rsidR="001E2324" w:rsidRPr="00AD10DB" w:rsidRDefault="00AD10DB" w:rsidP="00AD10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AD10DB">
              <w:rPr>
                <w:rFonts w:ascii="Times New Roman" w:hAnsi="Times New Roman" w:cs="Times New Roman"/>
                <w:b/>
                <w:color w:val="000000" w:themeColor="text1"/>
                <w:sz w:val="20"/>
                <w:szCs w:val="20"/>
                <w:lang w:val="ro-RO"/>
              </w:rPr>
              <w:t xml:space="preserve">Matei, F.L, </w:t>
            </w:r>
            <w:r w:rsidRPr="00AD10DB">
              <w:rPr>
                <w:rFonts w:ascii="Times New Roman" w:hAnsi="Times New Roman" w:cs="Times New Roman"/>
                <w:color w:val="000000" w:themeColor="text1"/>
                <w:sz w:val="20"/>
                <w:szCs w:val="20"/>
                <w:lang w:val="ro-RO"/>
              </w:rPr>
              <w:t xml:space="preserve">Lincă, F.I. (2024). Do students know how to learn? Differences between students regarding the dimensions of learning to learn competence. În </w:t>
            </w:r>
            <w:r w:rsidRPr="00830D4B">
              <w:rPr>
                <w:rFonts w:ascii="Times New Roman" w:hAnsi="Times New Roman" w:cs="Times New Roman"/>
                <w:i/>
                <w:color w:val="000000" w:themeColor="text1"/>
                <w:sz w:val="20"/>
                <w:szCs w:val="20"/>
                <w:lang w:val="ro-RO"/>
              </w:rPr>
              <w:t>Revista Academiei Forțelor Terestre Nicolae Bălcescu</w:t>
            </w:r>
            <w:r w:rsidR="00830D4B">
              <w:rPr>
                <w:rFonts w:ascii="Times New Roman" w:hAnsi="Times New Roman" w:cs="Times New Roman"/>
                <w:i/>
                <w:color w:val="000000" w:themeColor="text1"/>
                <w:sz w:val="20"/>
                <w:szCs w:val="20"/>
                <w:lang w:val="ro-RO"/>
              </w:rPr>
              <w:t xml:space="preserve"> din</w:t>
            </w:r>
            <w:r w:rsidRPr="00830D4B">
              <w:rPr>
                <w:rFonts w:ascii="Times New Roman" w:hAnsi="Times New Roman" w:cs="Times New Roman"/>
                <w:i/>
                <w:color w:val="000000" w:themeColor="text1"/>
                <w:sz w:val="20"/>
                <w:szCs w:val="20"/>
                <w:lang w:val="ro-RO"/>
              </w:rPr>
              <w:t xml:space="preserve"> Sibiu</w:t>
            </w:r>
            <w:r w:rsidRPr="00AD10DB">
              <w:rPr>
                <w:rFonts w:ascii="Times New Roman" w:hAnsi="Times New Roman" w:cs="Times New Roman"/>
                <w:color w:val="000000" w:themeColor="text1"/>
                <w:sz w:val="20"/>
                <w:szCs w:val="20"/>
                <w:lang w:val="ro-RO"/>
              </w:rPr>
              <w:t>, 29(3):371-375, ISS</w:t>
            </w:r>
            <w:r>
              <w:rPr>
                <w:rFonts w:ascii="Times New Roman" w:hAnsi="Times New Roman" w:cs="Times New Roman"/>
                <w:color w:val="000000" w:themeColor="text1"/>
                <w:sz w:val="20"/>
                <w:szCs w:val="20"/>
                <w:lang w:val="ro-RO"/>
              </w:rPr>
              <w:t xml:space="preserve">N 2247-840X, ISSN-L=1582-6384. </w:t>
            </w:r>
          </w:p>
          <w:p w:rsidR="001E2324" w:rsidRPr="001E2324" w:rsidRDefault="00341F97" w:rsidP="003003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lang w:val="ro-RO"/>
              </w:rPr>
            </w:pPr>
            <w:r>
              <w:rPr>
                <w:rFonts w:ascii="Times New Roman" w:hAnsi="Times New Roman" w:cs="Times New Roman"/>
                <w:b/>
                <w:color w:val="000000" w:themeColor="text1"/>
                <w:sz w:val="20"/>
                <w:szCs w:val="20"/>
                <w:lang w:val="ro-RO"/>
              </w:rPr>
              <w:t>Matei, F.L.</w:t>
            </w:r>
            <w:r w:rsidR="001E2324" w:rsidRPr="001E2324">
              <w:rPr>
                <w:rFonts w:ascii="Times New Roman" w:hAnsi="Times New Roman" w:cs="Times New Roman"/>
                <w:b/>
                <w:color w:val="000000" w:themeColor="text1"/>
                <w:sz w:val="20"/>
                <w:szCs w:val="20"/>
                <w:lang w:val="ro-RO"/>
              </w:rPr>
              <w:t xml:space="preserve">, </w:t>
            </w:r>
            <w:r w:rsidR="001E2324" w:rsidRPr="001E2324">
              <w:rPr>
                <w:rFonts w:ascii="Times New Roman" w:hAnsi="Times New Roman" w:cs="Times New Roman"/>
                <w:color w:val="000000" w:themeColor="text1"/>
                <w:sz w:val="20"/>
                <w:szCs w:val="20"/>
                <w:lang w:val="ro-RO"/>
              </w:rPr>
              <w:t xml:space="preserve">Lincă, F.I. (2024). Is the School a Learning Organisation? În </w:t>
            </w:r>
            <w:r w:rsidR="001E2324" w:rsidRPr="001E2324">
              <w:rPr>
                <w:rFonts w:ascii="Times New Roman" w:hAnsi="Times New Roman" w:cs="Times New Roman"/>
                <w:i/>
                <w:color w:val="000000" w:themeColor="text1"/>
                <w:sz w:val="20"/>
                <w:szCs w:val="20"/>
                <w:lang w:val="ro-RO"/>
              </w:rPr>
              <w:t>Journal of Education, Society &amp; Multiculturalism</w:t>
            </w:r>
            <w:r w:rsidR="001E2324" w:rsidRPr="001E2324">
              <w:rPr>
                <w:rFonts w:ascii="Times New Roman" w:hAnsi="Times New Roman" w:cs="Times New Roman"/>
                <w:color w:val="000000" w:themeColor="text1"/>
                <w:sz w:val="20"/>
                <w:szCs w:val="20"/>
                <w:lang w:val="ro-RO"/>
              </w:rPr>
              <w:t xml:space="preserve">, 5(1), 1-9, </w:t>
            </w:r>
            <w:r w:rsidR="001E2324" w:rsidRPr="001E2324">
              <w:rPr>
                <w:rFonts w:ascii="Times New Roman" w:hAnsi="Times New Roman" w:cs="Times New Roman"/>
                <w:color w:val="000000" w:themeColor="text1"/>
                <w:sz w:val="20"/>
                <w:szCs w:val="20"/>
                <w:shd w:val="clear" w:color="auto" w:fill="FFFFFF"/>
                <w:lang w:val="ro-RO"/>
              </w:rPr>
              <w:t xml:space="preserve">ISSN: 2734-4754 / ISSN-L: 2734-4754. </w:t>
            </w:r>
          </w:p>
          <w:p w:rsidR="005A10CA" w:rsidRPr="0000443B" w:rsidRDefault="005A10CA" w:rsidP="003003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5A10CA">
              <w:rPr>
                <w:rFonts w:ascii="Times New Roman" w:hAnsi="Times New Roman" w:cs="Times New Roman"/>
                <w:color w:val="000000" w:themeColor="text1"/>
                <w:sz w:val="20"/>
                <w:szCs w:val="20"/>
                <w:lang w:val="ro-RO"/>
              </w:rPr>
              <w:t xml:space="preserve">Lincă, F.I., </w:t>
            </w:r>
            <w:r w:rsidRPr="005A10CA">
              <w:rPr>
                <w:rFonts w:ascii="Times New Roman" w:hAnsi="Times New Roman" w:cs="Times New Roman"/>
                <w:b/>
                <w:color w:val="000000" w:themeColor="text1"/>
                <w:sz w:val="20"/>
                <w:szCs w:val="20"/>
                <w:lang w:val="ro-RO"/>
              </w:rPr>
              <w:t>Matei, F.L.</w:t>
            </w:r>
            <w:r w:rsidRPr="005A10CA">
              <w:rPr>
                <w:rFonts w:ascii="Times New Roman" w:hAnsi="Times New Roman" w:cs="Times New Roman"/>
                <w:color w:val="000000" w:themeColor="text1"/>
                <w:sz w:val="20"/>
                <w:szCs w:val="20"/>
                <w:lang w:val="ro-RO"/>
              </w:rPr>
              <w:t xml:space="preserve"> (2024). Learning stylees and academic performance among students. În </w:t>
            </w:r>
            <w:r w:rsidRPr="005A10CA">
              <w:rPr>
                <w:rFonts w:ascii="Times New Roman" w:hAnsi="Times New Roman" w:cs="Times New Roman"/>
                <w:i/>
                <w:color w:val="000000" w:themeColor="text1"/>
                <w:sz w:val="20"/>
                <w:szCs w:val="20"/>
                <w:lang w:val="ro-RO"/>
              </w:rPr>
              <w:t>Revista Academiei Forțelor Terestre ”Nicolae Bălcescu” din Sibiu</w:t>
            </w:r>
            <w:r w:rsidRPr="005A10CA">
              <w:rPr>
                <w:rFonts w:ascii="Times New Roman" w:hAnsi="Times New Roman" w:cs="Times New Roman"/>
                <w:color w:val="000000" w:themeColor="text1"/>
                <w:sz w:val="20"/>
                <w:szCs w:val="20"/>
                <w:lang w:val="ro-RO"/>
              </w:rPr>
              <w:t>, 29(1), 63-68</w:t>
            </w:r>
            <w:r w:rsidR="0000443B">
              <w:rPr>
                <w:rFonts w:ascii="Times New Roman" w:hAnsi="Times New Roman" w:cs="Times New Roman"/>
                <w:color w:val="000000" w:themeColor="text1"/>
                <w:sz w:val="20"/>
                <w:szCs w:val="20"/>
                <w:lang w:val="ro-RO"/>
              </w:rPr>
              <w:t xml:space="preserve">, </w:t>
            </w:r>
            <w:r w:rsidR="0000443B" w:rsidRPr="003003B5">
              <w:rPr>
                <w:rFonts w:ascii="Times New Roman" w:hAnsi="Times New Roman" w:cs="Times New Roman"/>
                <w:sz w:val="20"/>
                <w:szCs w:val="20"/>
                <w:lang w:val="ro-RO"/>
              </w:rPr>
              <w:t>ISSN 2247-840X, ISSN-L=1582-6384.</w:t>
            </w:r>
          </w:p>
          <w:p w:rsidR="003003B5" w:rsidRPr="003003B5" w:rsidRDefault="003003B5" w:rsidP="003003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222"/>
                <w:sz w:val="20"/>
                <w:szCs w:val="20"/>
                <w:shd w:val="clear" w:color="auto" w:fill="FFFFFF"/>
                <w:lang w:val="ro-RO"/>
              </w:rPr>
            </w:pPr>
            <w:r w:rsidRPr="003003B5">
              <w:rPr>
                <w:rFonts w:ascii="Times New Roman" w:hAnsi="Times New Roman" w:cs="Times New Roman"/>
                <w:color w:val="000000" w:themeColor="text1"/>
                <w:sz w:val="20"/>
                <w:szCs w:val="20"/>
                <w:lang w:val="ro-RO"/>
              </w:rPr>
              <w:t>Lincă, F.I.,</w:t>
            </w:r>
            <w:r w:rsidRPr="003003B5">
              <w:rPr>
                <w:rFonts w:ascii="Times New Roman" w:hAnsi="Times New Roman" w:cs="Times New Roman"/>
                <w:b/>
                <w:color w:val="000000" w:themeColor="text1"/>
                <w:sz w:val="20"/>
                <w:szCs w:val="20"/>
                <w:lang w:val="ro-RO"/>
              </w:rPr>
              <w:t xml:space="preserve"> Matei, F.L.</w:t>
            </w:r>
            <w:r w:rsidRPr="003003B5">
              <w:rPr>
                <w:rFonts w:ascii="Times New Roman" w:hAnsi="Times New Roman" w:cs="Times New Roman"/>
                <w:color w:val="000000" w:themeColor="text1"/>
                <w:sz w:val="20"/>
                <w:szCs w:val="20"/>
                <w:lang w:val="ro-RO"/>
              </w:rPr>
              <w:t xml:space="preserve"> (2023). Does the academic environment develop teamwork efficiency among stuednts? Mediators of the relationship between teamwork efficiency and teamwork styles. În </w:t>
            </w:r>
            <w:r w:rsidRPr="003003B5">
              <w:rPr>
                <w:rFonts w:ascii="Times New Roman" w:hAnsi="Times New Roman" w:cs="Times New Roman"/>
                <w:i/>
                <w:color w:val="000000" w:themeColor="text1"/>
                <w:sz w:val="20"/>
                <w:szCs w:val="20"/>
                <w:lang w:val="ro-RO"/>
              </w:rPr>
              <w:t>Revista de pedagogie</w:t>
            </w:r>
            <w:r w:rsidR="006A3B2A">
              <w:rPr>
                <w:rFonts w:ascii="Times New Roman" w:hAnsi="Times New Roman" w:cs="Times New Roman"/>
                <w:color w:val="000000" w:themeColor="text1"/>
                <w:sz w:val="20"/>
                <w:szCs w:val="20"/>
                <w:lang w:val="ro-RO"/>
              </w:rPr>
              <w:t>, 70(</w:t>
            </w:r>
            <w:r>
              <w:rPr>
                <w:rFonts w:ascii="Times New Roman" w:hAnsi="Times New Roman" w:cs="Times New Roman"/>
                <w:color w:val="000000" w:themeColor="text1"/>
                <w:sz w:val="20"/>
                <w:szCs w:val="20"/>
                <w:lang w:val="ro-RO"/>
              </w:rPr>
              <w:t>2</w:t>
            </w:r>
            <w:r w:rsidR="006A3B2A">
              <w:rPr>
                <w:rFonts w:ascii="Times New Roman" w:hAnsi="Times New Roman" w:cs="Times New Roman"/>
                <w:color w:val="000000" w:themeColor="text1"/>
                <w:sz w:val="20"/>
                <w:szCs w:val="20"/>
                <w:lang w:val="ro-RO"/>
              </w:rPr>
              <w:t>)</w:t>
            </w:r>
            <w:r>
              <w:rPr>
                <w:rFonts w:ascii="Times New Roman" w:hAnsi="Times New Roman" w:cs="Times New Roman"/>
                <w:color w:val="000000" w:themeColor="text1"/>
                <w:sz w:val="20"/>
                <w:szCs w:val="20"/>
                <w:lang w:val="ro-RO"/>
              </w:rPr>
              <w:t xml:space="preserve">, </w:t>
            </w:r>
            <w:r w:rsidRPr="003003B5">
              <w:rPr>
                <w:rFonts w:ascii="Times New Roman" w:hAnsi="Times New Roman" w:cs="Times New Roman"/>
                <w:color w:val="000000" w:themeColor="text1"/>
                <w:sz w:val="20"/>
                <w:szCs w:val="20"/>
                <w:lang w:val="ro-RO"/>
              </w:rPr>
              <w:t xml:space="preserve">141-160, </w:t>
            </w:r>
            <w:r w:rsidRPr="003003B5">
              <w:rPr>
                <w:rFonts w:ascii="Times New Roman" w:hAnsi="Times New Roman" w:cs="Times New Roman"/>
                <w:color w:val="000222"/>
                <w:sz w:val="20"/>
                <w:szCs w:val="20"/>
                <w:shd w:val="clear" w:color="auto" w:fill="FFFFFF"/>
                <w:lang w:val="ro-RO"/>
              </w:rPr>
              <w:t>ISSN: 00</w:t>
            </w:r>
            <w:r w:rsidR="00D04764">
              <w:rPr>
                <w:rFonts w:ascii="Times New Roman" w:hAnsi="Times New Roman" w:cs="Times New Roman"/>
                <w:color w:val="000222"/>
                <w:sz w:val="20"/>
                <w:szCs w:val="20"/>
                <w:shd w:val="clear" w:color="auto" w:fill="FFFFFF"/>
                <w:lang w:val="ro-RO"/>
              </w:rPr>
              <w:t>34-8678; Online ISSN: 2559-639X.</w:t>
            </w:r>
          </w:p>
          <w:p w:rsidR="003003B5" w:rsidRPr="003003B5" w:rsidRDefault="003003B5" w:rsidP="003003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ro-RO"/>
              </w:rPr>
            </w:pPr>
            <w:r w:rsidRPr="003003B5">
              <w:rPr>
                <w:rFonts w:ascii="Times New Roman" w:hAnsi="Times New Roman" w:cs="Times New Roman"/>
                <w:color w:val="000000" w:themeColor="text1"/>
                <w:sz w:val="20"/>
                <w:szCs w:val="20"/>
                <w:lang w:val="ro-RO"/>
              </w:rPr>
              <w:t>Lincă, F.I.,</w:t>
            </w:r>
            <w:r w:rsidR="00341F97">
              <w:rPr>
                <w:rFonts w:ascii="Times New Roman" w:hAnsi="Times New Roman" w:cs="Times New Roman"/>
                <w:b/>
                <w:color w:val="000000" w:themeColor="text1"/>
                <w:sz w:val="20"/>
                <w:szCs w:val="20"/>
                <w:lang w:val="ro-RO"/>
              </w:rPr>
              <w:t xml:space="preserve"> Matei, F.L.</w:t>
            </w:r>
            <w:r w:rsidRPr="003003B5">
              <w:rPr>
                <w:rFonts w:ascii="Times New Roman" w:hAnsi="Times New Roman" w:cs="Times New Roman"/>
                <w:b/>
                <w:color w:val="000000" w:themeColor="text1"/>
                <w:sz w:val="20"/>
                <w:szCs w:val="20"/>
                <w:lang w:val="ro-RO"/>
              </w:rPr>
              <w:t xml:space="preserve"> </w:t>
            </w:r>
            <w:r w:rsidRPr="003003B5">
              <w:rPr>
                <w:rFonts w:ascii="Times New Roman" w:hAnsi="Times New Roman" w:cs="Times New Roman"/>
                <w:color w:val="000000" w:themeColor="text1"/>
                <w:sz w:val="20"/>
                <w:szCs w:val="20"/>
                <w:lang w:val="ro-RO"/>
              </w:rPr>
              <w:t xml:space="preserve">(2023). Teamwork efficiency of students: does the university environment contribute to the development of this competence. În </w:t>
            </w:r>
            <w:r w:rsidRPr="003003B5">
              <w:rPr>
                <w:rFonts w:ascii="Times New Roman" w:hAnsi="Times New Roman" w:cs="Times New Roman"/>
                <w:i/>
                <w:color w:val="000000" w:themeColor="text1"/>
                <w:sz w:val="20"/>
                <w:szCs w:val="20"/>
                <w:lang w:val="ro-RO"/>
              </w:rPr>
              <w:t>Review of psichopedagogy</w:t>
            </w:r>
            <w:r w:rsidRPr="003003B5">
              <w:rPr>
                <w:rFonts w:ascii="Times New Roman" w:hAnsi="Times New Roman" w:cs="Times New Roman"/>
                <w:color w:val="000000" w:themeColor="text1"/>
                <w:sz w:val="20"/>
                <w:szCs w:val="20"/>
                <w:lang w:val="ro-RO"/>
              </w:rPr>
              <w:t>, 12(1), 81-86 , Online ISSN 2784-4919.</w:t>
            </w:r>
          </w:p>
          <w:p w:rsidR="003003B5" w:rsidRPr="003003B5" w:rsidRDefault="003003B5" w:rsidP="003003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lang w:val="ro-RO"/>
              </w:rPr>
            </w:pPr>
            <w:r w:rsidRPr="003003B5">
              <w:rPr>
                <w:rFonts w:ascii="Times New Roman" w:hAnsi="Times New Roman" w:cs="Times New Roman"/>
                <w:color w:val="0D0D0D" w:themeColor="text1" w:themeTint="F2"/>
                <w:sz w:val="20"/>
                <w:szCs w:val="20"/>
                <w:lang w:val="ro-RO"/>
              </w:rPr>
              <w:t>Lincă, F.I.,</w:t>
            </w:r>
            <w:r w:rsidR="00341F97">
              <w:rPr>
                <w:rFonts w:ascii="Times New Roman" w:hAnsi="Times New Roman" w:cs="Times New Roman"/>
                <w:b/>
                <w:color w:val="0D0D0D" w:themeColor="text1" w:themeTint="F2"/>
                <w:sz w:val="20"/>
                <w:szCs w:val="20"/>
                <w:lang w:val="ro-RO"/>
              </w:rPr>
              <w:t xml:space="preserve"> Matei, F.L.</w:t>
            </w:r>
            <w:r w:rsidRPr="003003B5">
              <w:rPr>
                <w:rFonts w:ascii="Times New Roman" w:hAnsi="Times New Roman" w:cs="Times New Roman"/>
                <w:b/>
                <w:color w:val="0D0D0D" w:themeColor="text1" w:themeTint="F2"/>
                <w:sz w:val="20"/>
                <w:szCs w:val="20"/>
                <w:lang w:val="ro-RO"/>
              </w:rPr>
              <w:t xml:space="preserve"> </w:t>
            </w:r>
            <w:r w:rsidRPr="003003B5">
              <w:rPr>
                <w:rFonts w:ascii="Times New Roman" w:hAnsi="Times New Roman" w:cs="Times New Roman"/>
                <w:color w:val="0D0D0D" w:themeColor="text1" w:themeTint="F2"/>
                <w:sz w:val="20"/>
                <w:szCs w:val="20"/>
                <w:lang w:val="ro-RO"/>
              </w:rPr>
              <w:t xml:space="preserve">(2023). Is autonomy in learning a key for motivation? Differences between age category depending on autonomous learning. În </w:t>
            </w:r>
            <w:r w:rsidRPr="003003B5">
              <w:rPr>
                <w:rFonts w:ascii="Times New Roman" w:hAnsi="Times New Roman" w:cs="Times New Roman"/>
                <w:i/>
                <w:color w:val="0D0D0D" w:themeColor="text1" w:themeTint="F2"/>
                <w:sz w:val="20"/>
                <w:szCs w:val="20"/>
                <w:lang w:val="ro-RO"/>
              </w:rPr>
              <w:t>Revista de Științe ale Educației</w:t>
            </w:r>
            <w:r w:rsidRPr="003003B5">
              <w:rPr>
                <w:rFonts w:ascii="Times New Roman" w:hAnsi="Times New Roman" w:cs="Times New Roman"/>
                <w:color w:val="0D0D0D" w:themeColor="text1" w:themeTint="F2"/>
                <w:sz w:val="20"/>
                <w:szCs w:val="20"/>
                <w:lang w:val="ro-RO"/>
              </w:rPr>
              <w:t xml:space="preserve">, vol. XXIV, 2(48), 194-204, ISSN 2457 – 8673 (Online). </w:t>
            </w:r>
          </w:p>
          <w:p w:rsidR="003003B5" w:rsidRPr="003003B5" w:rsidRDefault="003003B5" w:rsidP="003003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3003B5">
              <w:rPr>
                <w:rFonts w:ascii="Times New Roman" w:hAnsi="Times New Roman" w:cs="Times New Roman"/>
                <w:b/>
                <w:color w:val="000000" w:themeColor="text1"/>
                <w:sz w:val="20"/>
                <w:szCs w:val="20"/>
                <w:lang w:val="ro-RO"/>
              </w:rPr>
              <w:t>Matei, F.L.</w:t>
            </w:r>
            <w:r w:rsidRPr="003003B5">
              <w:rPr>
                <w:rFonts w:ascii="Times New Roman" w:hAnsi="Times New Roman" w:cs="Times New Roman"/>
                <w:color w:val="000000" w:themeColor="text1"/>
                <w:sz w:val="20"/>
                <w:szCs w:val="20"/>
                <w:lang w:val="ro-RO"/>
              </w:rPr>
              <w:t>, Lincă, F.I. (2023).  Self-regulation in learning: applications in the academic environment.</w:t>
            </w:r>
            <w:r w:rsidRPr="003003B5">
              <w:rPr>
                <w:rFonts w:ascii="Times New Roman" w:hAnsi="Times New Roman" w:cs="Times New Roman"/>
                <w:b/>
                <w:color w:val="000000" w:themeColor="text1"/>
                <w:sz w:val="20"/>
                <w:szCs w:val="20"/>
                <w:lang w:val="ro-RO"/>
              </w:rPr>
              <w:t xml:space="preserve"> </w:t>
            </w:r>
            <w:r w:rsidRPr="003003B5">
              <w:rPr>
                <w:rFonts w:ascii="Times New Roman" w:hAnsi="Times New Roman" w:cs="Times New Roman"/>
                <w:sz w:val="20"/>
                <w:szCs w:val="20"/>
                <w:lang w:val="ro-RO"/>
              </w:rPr>
              <w:t xml:space="preserve">În </w:t>
            </w:r>
            <w:r w:rsidRPr="003003B5">
              <w:rPr>
                <w:rFonts w:ascii="Times New Roman" w:hAnsi="Times New Roman" w:cs="Times New Roman"/>
                <w:i/>
                <w:sz w:val="20"/>
                <w:szCs w:val="20"/>
                <w:lang w:val="ro-RO"/>
              </w:rPr>
              <w:t>Revista Academiei Forțelor Terestre ”Nicolae Bălcescu” din Sibiu</w:t>
            </w:r>
            <w:r w:rsidRPr="003003B5">
              <w:rPr>
                <w:rFonts w:ascii="Times New Roman" w:hAnsi="Times New Roman" w:cs="Times New Roman"/>
                <w:sz w:val="20"/>
                <w:szCs w:val="20"/>
                <w:lang w:val="ro-RO"/>
              </w:rPr>
              <w:t>, 28(4), 283-289, ISSN 2247-840X, ISSN-L=1582-6384.</w:t>
            </w:r>
          </w:p>
          <w:p w:rsidR="003003B5" w:rsidRPr="003003B5" w:rsidRDefault="003003B5" w:rsidP="003003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222"/>
                <w:sz w:val="20"/>
                <w:szCs w:val="20"/>
                <w:shd w:val="clear" w:color="auto" w:fill="FFFFFF"/>
                <w:lang w:val="ro-RO"/>
              </w:rPr>
            </w:pPr>
            <w:r w:rsidRPr="003003B5">
              <w:rPr>
                <w:rFonts w:ascii="Times New Roman" w:hAnsi="Times New Roman" w:cs="Times New Roman"/>
                <w:b/>
                <w:color w:val="000000" w:themeColor="text1"/>
                <w:sz w:val="20"/>
                <w:szCs w:val="20"/>
                <w:lang w:val="ro-RO"/>
              </w:rPr>
              <w:t>Matei, F.L.</w:t>
            </w:r>
            <w:r w:rsidRPr="003003B5">
              <w:rPr>
                <w:rFonts w:ascii="Times New Roman" w:hAnsi="Times New Roman" w:cs="Times New Roman"/>
                <w:color w:val="000000" w:themeColor="text1"/>
                <w:sz w:val="20"/>
                <w:szCs w:val="20"/>
                <w:lang w:val="ro-RO"/>
              </w:rPr>
              <w:t>,</w:t>
            </w:r>
            <w:r w:rsidRPr="003003B5">
              <w:rPr>
                <w:rFonts w:ascii="Times New Roman" w:hAnsi="Times New Roman" w:cs="Times New Roman"/>
                <w:b/>
                <w:color w:val="000000" w:themeColor="text1"/>
                <w:sz w:val="20"/>
                <w:szCs w:val="20"/>
                <w:lang w:val="ro-RO"/>
              </w:rPr>
              <w:t xml:space="preserve"> </w:t>
            </w:r>
            <w:r w:rsidRPr="003003B5">
              <w:rPr>
                <w:rFonts w:ascii="Times New Roman" w:hAnsi="Times New Roman" w:cs="Times New Roman"/>
                <w:color w:val="000000" w:themeColor="text1"/>
                <w:sz w:val="20"/>
                <w:szCs w:val="20"/>
                <w:lang w:val="ro-RO"/>
              </w:rPr>
              <w:t xml:space="preserve">Lincă, F.I. (2023). Work styles in the team depending on the education level of the students. </w:t>
            </w:r>
            <w:r w:rsidRPr="003003B5">
              <w:rPr>
                <w:rFonts w:ascii="Times New Roman" w:hAnsi="Times New Roman" w:cs="Times New Roman"/>
                <w:color w:val="0D0D0D"/>
                <w:sz w:val="20"/>
                <w:szCs w:val="20"/>
                <w:lang w:val="ro-RO"/>
              </w:rPr>
              <w:t>În</w:t>
            </w:r>
            <w:r w:rsidRPr="003003B5">
              <w:rPr>
                <w:rFonts w:ascii="Times New Roman" w:hAnsi="Times New Roman" w:cs="Times New Roman"/>
                <w:b/>
                <w:color w:val="0D0D0D"/>
                <w:sz w:val="20"/>
                <w:szCs w:val="20"/>
                <w:lang w:val="ro-RO"/>
              </w:rPr>
              <w:t xml:space="preserve"> </w:t>
            </w:r>
            <w:r w:rsidRPr="003003B5">
              <w:rPr>
                <w:rFonts w:ascii="Times New Roman" w:hAnsi="Times New Roman" w:cs="Times New Roman"/>
                <w:i/>
                <w:color w:val="000000" w:themeColor="text1"/>
                <w:sz w:val="20"/>
                <w:szCs w:val="20"/>
                <w:lang w:val="ro-RO"/>
              </w:rPr>
              <w:t>Journal of Education, Society &amp; Multiculturalism</w:t>
            </w:r>
            <w:r w:rsidRPr="003003B5">
              <w:rPr>
                <w:rFonts w:ascii="Times New Roman" w:hAnsi="Times New Roman" w:cs="Times New Roman"/>
                <w:color w:val="000000" w:themeColor="text1"/>
                <w:sz w:val="20"/>
                <w:szCs w:val="20"/>
                <w:lang w:val="ro-RO"/>
              </w:rPr>
              <w:t xml:space="preserve">, 4(2), 29-38, </w:t>
            </w:r>
            <w:r w:rsidRPr="003003B5">
              <w:rPr>
                <w:rFonts w:ascii="Times New Roman" w:hAnsi="Times New Roman" w:cs="Times New Roman"/>
                <w:color w:val="000222"/>
                <w:sz w:val="20"/>
                <w:szCs w:val="20"/>
                <w:shd w:val="clear" w:color="auto" w:fill="FFFFFF"/>
                <w:lang w:val="ro-RO"/>
              </w:rPr>
              <w:t>ISSN: 2734-4754 / ISSN-L: 2734-4754.</w:t>
            </w:r>
          </w:p>
          <w:p w:rsidR="003003B5" w:rsidRPr="003003B5" w:rsidRDefault="003003B5" w:rsidP="003003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222"/>
                <w:sz w:val="20"/>
                <w:szCs w:val="20"/>
                <w:shd w:val="clear" w:color="auto" w:fill="FFFFFF"/>
                <w:lang w:val="ro-RO"/>
              </w:rPr>
            </w:pPr>
            <w:r w:rsidRPr="003003B5">
              <w:rPr>
                <w:rFonts w:ascii="Times New Roman" w:hAnsi="Times New Roman" w:cs="Times New Roman"/>
                <w:color w:val="000000" w:themeColor="text1"/>
                <w:sz w:val="20"/>
                <w:szCs w:val="20"/>
                <w:lang w:val="ro-RO"/>
              </w:rPr>
              <w:t>Lincă, F.I., Anghel, A.G.,</w:t>
            </w:r>
            <w:r w:rsidR="00341F97">
              <w:rPr>
                <w:rFonts w:ascii="Times New Roman" w:hAnsi="Times New Roman" w:cs="Times New Roman"/>
                <w:b/>
                <w:color w:val="000000" w:themeColor="text1"/>
                <w:sz w:val="20"/>
                <w:szCs w:val="20"/>
                <w:lang w:val="ro-RO"/>
              </w:rPr>
              <w:t xml:space="preserve"> Matei, F.L.</w:t>
            </w:r>
            <w:r w:rsidRPr="003003B5">
              <w:rPr>
                <w:rFonts w:ascii="Times New Roman" w:hAnsi="Times New Roman" w:cs="Times New Roman"/>
                <w:b/>
                <w:color w:val="000000" w:themeColor="text1"/>
                <w:sz w:val="20"/>
                <w:szCs w:val="20"/>
                <w:lang w:val="ro-RO"/>
              </w:rPr>
              <w:t xml:space="preserve"> </w:t>
            </w:r>
            <w:r w:rsidRPr="003003B5">
              <w:rPr>
                <w:rFonts w:ascii="Times New Roman" w:hAnsi="Times New Roman" w:cs="Times New Roman"/>
                <w:color w:val="000000" w:themeColor="text1"/>
                <w:sz w:val="20"/>
                <w:szCs w:val="20"/>
                <w:lang w:val="ro-RO"/>
              </w:rPr>
              <w:t>(2023). Teamwork skills in the Romanian  academic environment</w:t>
            </w:r>
            <w:r w:rsidRPr="003003B5">
              <w:rPr>
                <w:rFonts w:ascii="Times New Roman" w:hAnsi="Times New Roman" w:cs="Times New Roman"/>
                <w:b/>
                <w:color w:val="000000" w:themeColor="text1"/>
                <w:sz w:val="20"/>
                <w:szCs w:val="20"/>
                <w:lang w:val="ro-RO"/>
              </w:rPr>
              <w:t xml:space="preserve">. </w:t>
            </w:r>
            <w:r w:rsidRPr="003003B5">
              <w:rPr>
                <w:rFonts w:ascii="Times New Roman" w:hAnsi="Times New Roman" w:cs="Times New Roman"/>
                <w:color w:val="0D0D0D"/>
                <w:sz w:val="20"/>
                <w:szCs w:val="20"/>
                <w:lang w:val="ro-RO"/>
              </w:rPr>
              <w:t>În</w:t>
            </w:r>
            <w:r w:rsidRPr="003003B5">
              <w:rPr>
                <w:rFonts w:ascii="Times New Roman" w:hAnsi="Times New Roman" w:cs="Times New Roman"/>
                <w:b/>
                <w:color w:val="0D0D0D"/>
                <w:sz w:val="20"/>
                <w:szCs w:val="20"/>
                <w:lang w:val="ro-RO"/>
              </w:rPr>
              <w:t xml:space="preserve"> </w:t>
            </w:r>
            <w:r w:rsidRPr="003003B5">
              <w:rPr>
                <w:rFonts w:ascii="Times New Roman" w:hAnsi="Times New Roman" w:cs="Times New Roman"/>
                <w:i/>
                <w:color w:val="000000" w:themeColor="text1"/>
                <w:sz w:val="20"/>
                <w:szCs w:val="20"/>
                <w:lang w:val="ro-RO"/>
              </w:rPr>
              <w:t>Journal of Education, Society &amp; Multiculturalism</w:t>
            </w:r>
            <w:r w:rsidRPr="003003B5">
              <w:rPr>
                <w:rFonts w:ascii="Times New Roman" w:hAnsi="Times New Roman" w:cs="Times New Roman"/>
                <w:color w:val="000000" w:themeColor="text1"/>
                <w:sz w:val="20"/>
                <w:szCs w:val="20"/>
                <w:lang w:val="ro-RO"/>
              </w:rPr>
              <w:t xml:space="preserve">, 4(2), 1-14, </w:t>
            </w:r>
            <w:r w:rsidRPr="003003B5">
              <w:rPr>
                <w:rFonts w:ascii="Times New Roman" w:hAnsi="Times New Roman" w:cs="Times New Roman"/>
                <w:color w:val="000222"/>
                <w:sz w:val="20"/>
                <w:szCs w:val="20"/>
                <w:shd w:val="clear" w:color="auto" w:fill="FFFFFF"/>
                <w:lang w:val="ro-RO"/>
              </w:rPr>
              <w:t>ISSN: 2734-4754 / ISSN-L: 2734-4754.</w:t>
            </w:r>
          </w:p>
          <w:p w:rsidR="003C6426" w:rsidRPr="003C6426" w:rsidRDefault="003C6426" w:rsidP="003C64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ro-RO"/>
              </w:rPr>
            </w:pPr>
            <w:r w:rsidRPr="003C6426">
              <w:rPr>
                <w:rFonts w:ascii="Times New Roman" w:hAnsi="Times New Roman" w:cs="Times New Roman"/>
                <w:b/>
                <w:color w:val="000000" w:themeColor="text1"/>
                <w:sz w:val="20"/>
                <w:szCs w:val="20"/>
                <w:lang w:val="ro-RO"/>
              </w:rPr>
              <w:t>Matei, F.L</w:t>
            </w:r>
            <w:r w:rsidRPr="003C6426">
              <w:rPr>
                <w:rFonts w:ascii="Times New Roman" w:hAnsi="Times New Roman" w:cs="Times New Roman"/>
                <w:color w:val="000000" w:themeColor="text1"/>
                <w:sz w:val="20"/>
                <w:szCs w:val="20"/>
                <w:lang w:val="ro-RO"/>
              </w:rPr>
              <w:t>., Mitică (Coman), A.R. (2023). Modern assessment methods in primary education.</w:t>
            </w:r>
            <w:r w:rsidRPr="003C6426">
              <w:rPr>
                <w:rFonts w:ascii="Times New Roman" w:hAnsi="Times New Roman" w:cs="Times New Roman"/>
                <w:b/>
                <w:color w:val="000000" w:themeColor="text1"/>
                <w:sz w:val="20"/>
                <w:szCs w:val="20"/>
                <w:lang w:val="ro-RO"/>
              </w:rPr>
              <w:t xml:space="preserve"> </w:t>
            </w:r>
            <w:r w:rsidRPr="003C6426">
              <w:rPr>
                <w:rFonts w:ascii="Times New Roman" w:hAnsi="Times New Roman" w:cs="Times New Roman"/>
                <w:color w:val="0D0D0D"/>
                <w:sz w:val="20"/>
                <w:szCs w:val="20"/>
                <w:lang w:val="ro-RO"/>
              </w:rPr>
              <w:t>În</w:t>
            </w:r>
            <w:r w:rsidRPr="003C6426">
              <w:rPr>
                <w:rFonts w:ascii="Times New Roman" w:hAnsi="Times New Roman" w:cs="Times New Roman"/>
                <w:b/>
                <w:color w:val="0D0D0D"/>
                <w:sz w:val="20"/>
                <w:szCs w:val="20"/>
                <w:lang w:val="ro-RO"/>
              </w:rPr>
              <w:t xml:space="preserve"> </w:t>
            </w:r>
            <w:r w:rsidRPr="003C6426">
              <w:rPr>
                <w:rFonts w:ascii="Times New Roman" w:hAnsi="Times New Roman" w:cs="Times New Roman"/>
                <w:i/>
                <w:color w:val="000000" w:themeColor="text1"/>
                <w:sz w:val="20"/>
                <w:szCs w:val="20"/>
                <w:lang w:val="ro-RO"/>
              </w:rPr>
              <w:t>Journal of Education, Society &amp;Multiculturalism</w:t>
            </w:r>
            <w:r w:rsidRPr="003C6426">
              <w:rPr>
                <w:rFonts w:ascii="Times New Roman" w:hAnsi="Times New Roman" w:cs="Times New Roman"/>
                <w:color w:val="000000" w:themeColor="text1"/>
                <w:sz w:val="20"/>
                <w:szCs w:val="20"/>
                <w:lang w:val="ro-RO"/>
              </w:rPr>
              <w:t xml:space="preserve">, </w:t>
            </w:r>
            <w:r w:rsidRPr="003C6426">
              <w:rPr>
                <w:rFonts w:ascii="Times New Roman" w:hAnsi="Times New Roman" w:cs="Times New Roman"/>
                <w:color w:val="000000" w:themeColor="text1"/>
                <w:sz w:val="20"/>
                <w:szCs w:val="20"/>
                <w:lang w:val="ro-RO"/>
              </w:rPr>
              <w:lastRenderedPageBreak/>
              <w:t>vol. 4, nr. 1, pp. 211-224,</w:t>
            </w:r>
            <w:r>
              <w:rPr>
                <w:rFonts w:ascii="Times New Roman" w:hAnsi="Times New Roman" w:cs="Times New Roman"/>
                <w:color w:val="000000" w:themeColor="text1"/>
                <w:sz w:val="20"/>
                <w:szCs w:val="20"/>
                <w:lang w:val="ro-RO"/>
              </w:rPr>
              <w:t xml:space="preserve"> </w:t>
            </w:r>
            <w:r w:rsidRPr="003C6426">
              <w:rPr>
                <w:rFonts w:ascii="Times New Roman" w:hAnsi="Times New Roman" w:cs="Times New Roman"/>
                <w:color w:val="000222"/>
                <w:sz w:val="20"/>
                <w:szCs w:val="20"/>
                <w:shd w:val="clear" w:color="auto" w:fill="FFFFFF"/>
                <w:lang w:val="ro-RO"/>
              </w:rPr>
              <w:t>ISSN: 2734-4754 / ISSN-L: 2734-4754.</w:t>
            </w:r>
          </w:p>
          <w:p w:rsidR="00CF5B48" w:rsidRPr="00CF5B48" w:rsidRDefault="00CF5B48" w:rsidP="009431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222"/>
                <w:sz w:val="20"/>
                <w:szCs w:val="20"/>
                <w:shd w:val="clear" w:color="auto" w:fill="FFFFFF"/>
                <w:lang w:val="ro-RO"/>
              </w:rPr>
            </w:pPr>
            <w:r w:rsidRPr="00CF5B48">
              <w:rPr>
                <w:rFonts w:ascii="Times New Roman" w:hAnsi="Times New Roman" w:cs="Times New Roman"/>
                <w:color w:val="000000" w:themeColor="text1"/>
                <w:sz w:val="20"/>
                <w:szCs w:val="20"/>
                <w:lang w:val="ro-RO"/>
              </w:rPr>
              <w:t>Anghel, A.G.,</w:t>
            </w:r>
            <w:r w:rsidRPr="00CF5B48">
              <w:rPr>
                <w:rFonts w:ascii="Times New Roman" w:hAnsi="Times New Roman" w:cs="Times New Roman"/>
                <w:b/>
                <w:color w:val="000000" w:themeColor="text1"/>
                <w:sz w:val="20"/>
                <w:szCs w:val="20"/>
                <w:lang w:val="ro-RO"/>
              </w:rPr>
              <w:t xml:space="preserve"> Matei, F.L.</w:t>
            </w:r>
            <w:r w:rsidRPr="00CF5B48">
              <w:rPr>
                <w:rFonts w:ascii="Times New Roman" w:hAnsi="Times New Roman" w:cs="Times New Roman"/>
                <w:color w:val="000000" w:themeColor="text1"/>
                <w:sz w:val="20"/>
                <w:szCs w:val="20"/>
                <w:lang w:val="ro-RO"/>
              </w:rPr>
              <w:t>, Lincă, F.I. (2023). Academic environment: differences by age categories and gender in therms of online learning difficulties.</w:t>
            </w:r>
            <w:r w:rsidRPr="00CF5B48">
              <w:rPr>
                <w:rFonts w:ascii="Times New Roman" w:hAnsi="Times New Roman" w:cs="Times New Roman"/>
                <w:b/>
                <w:color w:val="000000" w:themeColor="text1"/>
                <w:sz w:val="20"/>
                <w:szCs w:val="20"/>
                <w:lang w:val="ro-RO"/>
              </w:rPr>
              <w:t xml:space="preserve"> </w:t>
            </w:r>
            <w:r w:rsidRPr="00CF5B48">
              <w:rPr>
                <w:rFonts w:ascii="Times New Roman" w:hAnsi="Times New Roman" w:cs="Times New Roman"/>
                <w:color w:val="0D0D0D"/>
                <w:sz w:val="20"/>
                <w:szCs w:val="20"/>
                <w:lang w:val="ro-RO"/>
              </w:rPr>
              <w:t>În</w:t>
            </w:r>
            <w:r w:rsidRPr="00CF5B48">
              <w:rPr>
                <w:rFonts w:ascii="Times New Roman" w:hAnsi="Times New Roman" w:cs="Times New Roman"/>
                <w:b/>
                <w:color w:val="0D0D0D"/>
                <w:sz w:val="20"/>
                <w:szCs w:val="20"/>
                <w:lang w:val="ro-RO"/>
              </w:rPr>
              <w:t xml:space="preserve"> </w:t>
            </w:r>
            <w:r w:rsidRPr="00CF5B48">
              <w:rPr>
                <w:rFonts w:ascii="Times New Roman" w:hAnsi="Times New Roman" w:cs="Times New Roman"/>
                <w:i/>
                <w:color w:val="000000" w:themeColor="text1"/>
                <w:sz w:val="20"/>
                <w:szCs w:val="20"/>
                <w:lang w:val="ro-RO"/>
              </w:rPr>
              <w:t>Journal of Education, Society &amp;Multiculturalism</w:t>
            </w:r>
            <w:r>
              <w:rPr>
                <w:rFonts w:ascii="Times New Roman" w:hAnsi="Times New Roman" w:cs="Times New Roman"/>
                <w:color w:val="000000" w:themeColor="text1"/>
                <w:sz w:val="20"/>
                <w:szCs w:val="20"/>
                <w:lang w:val="ro-RO"/>
              </w:rPr>
              <w:t>, vol. 4, nr.</w:t>
            </w:r>
            <w:r w:rsidRPr="00CF5B48">
              <w:rPr>
                <w:rFonts w:ascii="Times New Roman" w:hAnsi="Times New Roman" w:cs="Times New Roman"/>
                <w:color w:val="000000" w:themeColor="text1"/>
                <w:sz w:val="20"/>
                <w:szCs w:val="20"/>
                <w:lang w:val="ro-RO"/>
              </w:rPr>
              <w:t xml:space="preserve">1, p. 92-105,  </w:t>
            </w:r>
            <w:r w:rsidRPr="00CF5B48">
              <w:rPr>
                <w:rFonts w:ascii="Times New Roman" w:hAnsi="Times New Roman" w:cs="Times New Roman"/>
                <w:color w:val="000222"/>
                <w:sz w:val="20"/>
                <w:szCs w:val="20"/>
                <w:shd w:val="clear" w:color="auto" w:fill="FFFFFF"/>
                <w:lang w:val="ro-RO"/>
              </w:rPr>
              <w:t>ISSN: 2734-4754 / ISSN-L: 2734-4754.</w:t>
            </w:r>
          </w:p>
          <w:p w:rsidR="00CF5B48" w:rsidRPr="00CF5B48" w:rsidRDefault="00CF5B48" w:rsidP="009431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ro-RO"/>
              </w:rPr>
            </w:pPr>
            <w:r w:rsidRPr="00CF5B48">
              <w:rPr>
                <w:rFonts w:ascii="Times New Roman" w:hAnsi="Times New Roman" w:cs="Times New Roman"/>
                <w:b/>
                <w:color w:val="000000" w:themeColor="text1"/>
                <w:sz w:val="20"/>
                <w:szCs w:val="20"/>
                <w:lang w:val="ro-RO"/>
              </w:rPr>
              <w:t>Matei, F.L.</w:t>
            </w:r>
            <w:r w:rsidRPr="00CF5B48">
              <w:rPr>
                <w:rFonts w:ascii="Times New Roman" w:hAnsi="Times New Roman" w:cs="Times New Roman"/>
                <w:color w:val="000000" w:themeColor="text1"/>
                <w:sz w:val="20"/>
                <w:szCs w:val="20"/>
                <w:lang w:val="ro-RO"/>
              </w:rPr>
              <w:t>, Lincă, F.I. (2023). Online education during the Covid-19 pandemic: differences by education levels and years of study.</w:t>
            </w:r>
            <w:r w:rsidRPr="00CF5B48">
              <w:rPr>
                <w:rFonts w:ascii="Times New Roman" w:hAnsi="Times New Roman" w:cs="Times New Roman"/>
                <w:b/>
                <w:color w:val="000000" w:themeColor="text1"/>
                <w:sz w:val="20"/>
                <w:szCs w:val="20"/>
                <w:lang w:val="ro-RO"/>
              </w:rPr>
              <w:t xml:space="preserve"> </w:t>
            </w:r>
            <w:r w:rsidRPr="00CF5B48">
              <w:rPr>
                <w:rFonts w:ascii="Times New Roman" w:hAnsi="Times New Roman" w:cs="Times New Roman"/>
                <w:sz w:val="20"/>
                <w:szCs w:val="20"/>
                <w:lang w:val="ro-RO"/>
              </w:rPr>
              <w:t xml:space="preserve">În </w:t>
            </w:r>
            <w:r w:rsidRPr="00CF5B48">
              <w:rPr>
                <w:rFonts w:ascii="Times New Roman" w:hAnsi="Times New Roman" w:cs="Times New Roman"/>
                <w:i/>
                <w:sz w:val="20"/>
                <w:szCs w:val="20"/>
                <w:lang w:val="ro-RO"/>
              </w:rPr>
              <w:t>Revista Academiei Forțelor Terestre ”Nicolae Bălcescu” din Sibiu</w:t>
            </w:r>
            <w:r w:rsidRPr="00CF5B48">
              <w:rPr>
                <w:rFonts w:ascii="Times New Roman" w:hAnsi="Times New Roman" w:cs="Times New Roman"/>
                <w:sz w:val="20"/>
                <w:szCs w:val="20"/>
                <w:lang w:val="ro-RO"/>
              </w:rPr>
              <w:t>, vol.XXVIII, nr. 2, p. 118-125, ISSN 2247-840X, ISSN-L=1582-6384.</w:t>
            </w:r>
          </w:p>
          <w:p w:rsidR="009431BF" w:rsidRPr="004E6DEF" w:rsidRDefault="009431BF" w:rsidP="009431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9431BF">
              <w:rPr>
                <w:rFonts w:ascii="Times New Roman" w:hAnsi="Times New Roman" w:cs="Times New Roman"/>
                <w:color w:val="000000" w:themeColor="text1"/>
                <w:sz w:val="20"/>
                <w:szCs w:val="20"/>
                <w:lang w:val="ro-RO"/>
              </w:rPr>
              <w:t xml:space="preserve">Lincă, F.I, </w:t>
            </w:r>
            <w:r w:rsidRPr="009431BF">
              <w:rPr>
                <w:rFonts w:ascii="Times New Roman" w:hAnsi="Times New Roman" w:cs="Times New Roman"/>
                <w:b/>
                <w:color w:val="000000" w:themeColor="text1"/>
                <w:sz w:val="20"/>
                <w:szCs w:val="20"/>
                <w:lang w:val="ro-RO"/>
              </w:rPr>
              <w:t>Matei, F.L</w:t>
            </w:r>
            <w:r w:rsidRPr="009431BF">
              <w:rPr>
                <w:rFonts w:ascii="Times New Roman" w:hAnsi="Times New Roman" w:cs="Times New Roman"/>
                <w:color w:val="000000" w:themeColor="text1"/>
                <w:sz w:val="20"/>
                <w:szCs w:val="20"/>
                <w:lang w:val="ro-RO"/>
              </w:rPr>
              <w:t>.</w:t>
            </w:r>
            <w:r>
              <w:rPr>
                <w:rFonts w:ascii="Times New Roman" w:hAnsi="Times New Roman" w:cs="Times New Roman"/>
                <w:color w:val="000000" w:themeColor="text1"/>
                <w:sz w:val="20"/>
                <w:szCs w:val="20"/>
                <w:lang w:val="ro-RO"/>
              </w:rPr>
              <w:t xml:space="preserve"> </w:t>
            </w:r>
            <w:r w:rsidRPr="009431BF">
              <w:rPr>
                <w:rFonts w:ascii="Times New Roman" w:hAnsi="Times New Roman" w:cs="Times New Roman"/>
                <w:color w:val="000000" w:themeColor="text1"/>
                <w:sz w:val="20"/>
                <w:szCs w:val="20"/>
                <w:lang w:val="ro-RO"/>
              </w:rPr>
              <w:t xml:space="preserve">(2023). The Relationship between locus of control and learning styles in university education. </w:t>
            </w:r>
            <w:r w:rsidRPr="009431BF">
              <w:rPr>
                <w:rFonts w:ascii="Times New Roman" w:hAnsi="Times New Roman" w:cs="Times New Roman"/>
                <w:sz w:val="20"/>
                <w:szCs w:val="20"/>
                <w:lang w:val="ro-RO"/>
              </w:rPr>
              <w:t xml:space="preserve">În </w:t>
            </w:r>
            <w:r w:rsidRPr="009431BF">
              <w:rPr>
                <w:rFonts w:ascii="Times New Roman" w:hAnsi="Times New Roman" w:cs="Times New Roman"/>
                <w:i/>
                <w:sz w:val="20"/>
                <w:szCs w:val="20"/>
                <w:lang w:val="ro-RO"/>
              </w:rPr>
              <w:t>Revista Academiei Forțelor Terestre ”Nicolae Bălcescu” din Sibiu</w:t>
            </w:r>
            <w:r w:rsidRPr="009431BF">
              <w:rPr>
                <w:rFonts w:ascii="Times New Roman" w:hAnsi="Times New Roman" w:cs="Times New Roman"/>
                <w:sz w:val="20"/>
                <w:szCs w:val="20"/>
                <w:lang w:val="ro-RO"/>
              </w:rPr>
              <w:t>, vol. X</w:t>
            </w:r>
            <w:r w:rsidRPr="004E6DEF">
              <w:rPr>
                <w:rFonts w:ascii="Times New Roman" w:hAnsi="Times New Roman" w:cs="Times New Roman"/>
                <w:sz w:val="20"/>
                <w:szCs w:val="20"/>
                <w:lang w:val="ro-RO"/>
              </w:rPr>
              <w:t>XVIII , nr. 1 , p. 32-38, ISSN 2247-840X, ISSN-L=1582-6384.</w:t>
            </w:r>
          </w:p>
          <w:p w:rsidR="00F50F34" w:rsidRPr="004E6DEF" w:rsidRDefault="00F50F34"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lang w:val="ro-RO"/>
              </w:rPr>
            </w:pPr>
            <w:r w:rsidRPr="004E6DEF">
              <w:rPr>
                <w:rFonts w:ascii="Times New Roman" w:hAnsi="Times New Roman" w:cs="Times New Roman"/>
                <w:b/>
                <w:color w:val="0D0D0D"/>
                <w:sz w:val="20"/>
                <w:szCs w:val="20"/>
                <w:lang w:val="ro-RO"/>
              </w:rPr>
              <w:t>Matei, F.L.</w:t>
            </w:r>
            <w:r w:rsidRPr="004E6DEF">
              <w:rPr>
                <w:rFonts w:ascii="Times New Roman" w:hAnsi="Times New Roman" w:cs="Times New Roman"/>
                <w:color w:val="0D0D0D"/>
                <w:sz w:val="20"/>
                <w:szCs w:val="20"/>
                <w:lang w:val="ro-RO"/>
              </w:rPr>
              <w:t xml:space="preserve"> (2022). Intercultural Competence – a ”key” competence for higher education. În</w:t>
            </w:r>
            <w:r w:rsidRPr="004E6DEF">
              <w:rPr>
                <w:rFonts w:ascii="Times New Roman" w:hAnsi="Times New Roman" w:cs="Times New Roman"/>
                <w:b/>
                <w:color w:val="0D0D0D"/>
                <w:sz w:val="20"/>
                <w:szCs w:val="20"/>
                <w:lang w:val="ro-RO"/>
              </w:rPr>
              <w:t xml:space="preserve"> </w:t>
            </w:r>
            <w:r w:rsidRPr="004E6DEF">
              <w:rPr>
                <w:rFonts w:ascii="Times New Roman" w:hAnsi="Times New Roman" w:cs="Times New Roman"/>
                <w:i/>
                <w:color w:val="000000" w:themeColor="text1"/>
                <w:sz w:val="20"/>
                <w:szCs w:val="20"/>
                <w:lang w:val="ro-RO"/>
              </w:rPr>
              <w:t>Journal of Education, Society &amp;Multiculturalism</w:t>
            </w:r>
            <w:r w:rsidR="000F3AC9" w:rsidRPr="004E6DEF">
              <w:rPr>
                <w:rFonts w:ascii="Times New Roman" w:hAnsi="Times New Roman" w:cs="Times New Roman"/>
                <w:color w:val="000000" w:themeColor="text1"/>
                <w:sz w:val="20"/>
                <w:szCs w:val="20"/>
                <w:lang w:val="ro-RO"/>
              </w:rPr>
              <w:t>, vol. 3, nr. 2, pp. 164-171</w:t>
            </w:r>
            <w:r w:rsidRPr="004E6DEF">
              <w:rPr>
                <w:rFonts w:ascii="Times New Roman" w:hAnsi="Times New Roman" w:cs="Times New Roman"/>
                <w:color w:val="000000" w:themeColor="text1"/>
                <w:sz w:val="20"/>
                <w:szCs w:val="20"/>
                <w:lang w:val="ro-RO"/>
              </w:rPr>
              <w:t xml:space="preserve"> , </w:t>
            </w:r>
            <w:r w:rsidRPr="004E6DEF">
              <w:rPr>
                <w:rFonts w:ascii="Times New Roman" w:hAnsi="Times New Roman" w:cs="Times New Roman"/>
                <w:color w:val="000222"/>
                <w:sz w:val="20"/>
                <w:szCs w:val="20"/>
                <w:shd w:val="clear" w:color="auto" w:fill="FFFFFF"/>
                <w:lang w:val="ro-RO"/>
              </w:rPr>
              <w:t>ISSN: 2734-4754 / ISSN-L: 2734-4754.</w:t>
            </w:r>
          </w:p>
          <w:p w:rsidR="00F50F34" w:rsidRPr="00F50F34" w:rsidRDefault="00F50F34"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222"/>
                <w:sz w:val="20"/>
                <w:szCs w:val="20"/>
                <w:shd w:val="clear" w:color="auto" w:fill="FFFFFF"/>
                <w:lang w:val="ro-RO"/>
              </w:rPr>
            </w:pPr>
            <w:r w:rsidRPr="004E6DEF">
              <w:rPr>
                <w:rFonts w:ascii="Times New Roman" w:hAnsi="Times New Roman" w:cs="Times New Roman"/>
                <w:b/>
                <w:color w:val="000000" w:themeColor="text1"/>
                <w:sz w:val="20"/>
                <w:szCs w:val="20"/>
                <w:lang w:val="ro-RO"/>
              </w:rPr>
              <w:t xml:space="preserve">Matei. F.L. </w:t>
            </w:r>
            <w:r w:rsidRPr="004E6DEF">
              <w:rPr>
                <w:rFonts w:ascii="Times New Roman" w:hAnsi="Times New Roman" w:cs="Times New Roman"/>
                <w:color w:val="000000" w:themeColor="text1"/>
                <w:sz w:val="20"/>
                <w:szCs w:val="20"/>
                <w:lang w:val="ro-RO"/>
              </w:rPr>
              <w:t>(2022). Online learning in university education: Perceptions and difficulties.</w:t>
            </w:r>
            <w:r w:rsidRPr="004E6DEF">
              <w:rPr>
                <w:rFonts w:ascii="Times New Roman" w:hAnsi="Times New Roman" w:cs="Times New Roman"/>
                <w:b/>
                <w:color w:val="000000" w:themeColor="text1"/>
                <w:sz w:val="20"/>
                <w:szCs w:val="20"/>
                <w:lang w:val="ro-RO"/>
              </w:rPr>
              <w:t xml:space="preserve"> </w:t>
            </w:r>
            <w:r w:rsidRPr="004E6DEF">
              <w:rPr>
                <w:rFonts w:ascii="Times New Roman" w:hAnsi="Times New Roman" w:cs="Times New Roman"/>
                <w:color w:val="0D0D0D"/>
                <w:sz w:val="20"/>
                <w:szCs w:val="20"/>
                <w:lang w:val="ro-RO"/>
              </w:rPr>
              <w:t>În</w:t>
            </w:r>
            <w:r w:rsidRPr="004E6DEF">
              <w:rPr>
                <w:rFonts w:ascii="Times New Roman" w:hAnsi="Times New Roman" w:cs="Times New Roman"/>
                <w:b/>
                <w:color w:val="0D0D0D"/>
                <w:sz w:val="20"/>
                <w:szCs w:val="20"/>
                <w:lang w:val="ro-RO"/>
              </w:rPr>
              <w:t xml:space="preserve"> </w:t>
            </w:r>
            <w:r w:rsidRPr="004E6DEF">
              <w:rPr>
                <w:rFonts w:ascii="Times New Roman" w:hAnsi="Times New Roman" w:cs="Times New Roman"/>
                <w:i/>
                <w:color w:val="000000" w:themeColor="text1"/>
                <w:sz w:val="20"/>
                <w:szCs w:val="20"/>
                <w:lang w:val="ro-RO"/>
              </w:rPr>
              <w:t>Journal of Education, Society &amp;Multiculturalism</w:t>
            </w:r>
            <w:r w:rsidR="000F3AC9" w:rsidRPr="004E6DEF">
              <w:rPr>
                <w:rFonts w:ascii="Times New Roman" w:hAnsi="Times New Roman" w:cs="Times New Roman"/>
                <w:color w:val="000000" w:themeColor="text1"/>
                <w:sz w:val="20"/>
                <w:szCs w:val="20"/>
                <w:lang w:val="ro-RO"/>
              </w:rPr>
              <w:t>, vol. 3, nr. 2, pp. 117-128</w:t>
            </w:r>
            <w:r w:rsidRPr="004E6DEF">
              <w:rPr>
                <w:rFonts w:ascii="Times New Roman" w:hAnsi="Times New Roman" w:cs="Times New Roman"/>
                <w:color w:val="000000" w:themeColor="text1"/>
                <w:sz w:val="20"/>
                <w:szCs w:val="20"/>
                <w:lang w:val="ro-RO"/>
              </w:rPr>
              <w:t xml:space="preserve"> </w:t>
            </w:r>
            <w:r w:rsidRPr="00F50F34">
              <w:rPr>
                <w:rFonts w:ascii="Times New Roman" w:hAnsi="Times New Roman" w:cs="Times New Roman"/>
                <w:color w:val="000000" w:themeColor="text1"/>
                <w:sz w:val="20"/>
                <w:szCs w:val="20"/>
              </w:rPr>
              <w:t xml:space="preserve">, </w:t>
            </w:r>
            <w:r w:rsidRPr="00F50F34">
              <w:rPr>
                <w:rFonts w:ascii="Times New Roman" w:hAnsi="Times New Roman" w:cs="Times New Roman"/>
                <w:color w:val="000222"/>
                <w:sz w:val="20"/>
                <w:szCs w:val="20"/>
                <w:shd w:val="clear" w:color="auto" w:fill="FFFFFF"/>
              </w:rPr>
              <w:t>ISSN: 2734-4754 / ISSN-L: 2734-4754.</w:t>
            </w:r>
          </w:p>
          <w:p w:rsidR="00FD17DE" w:rsidRPr="00FD17DE" w:rsidRDefault="00FD17DE"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222"/>
                <w:sz w:val="20"/>
                <w:szCs w:val="20"/>
                <w:shd w:val="clear" w:color="auto" w:fill="FFFFFF"/>
                <w:lang w:val="ro-RO"/>
              </w:rPr>
            </w:pPr>
            <w:r>
              <w:rPr>
                <w:rFonts w:ascii="Times New Roman" w:hAnsi="Times New Roman" w:cs="Times New Roman"/>
                <w:b/>
                <w:color w:val="000222"/>
                <w:sz w:val="20"/>
                <w:szCs w:val="20"/>
                <w:shd w:val="clear" w:color="auto" w:fill="FFFFFF"/>
                <w:lang w:val="ro-RO"/>
              </w:rPr>
              <w:t xml:space="preserve">Matei, F.L. </w:t>
            </w:r>
            <w:r>
              <w:rPr>
                <w:rFonts w:ascii="Times New Roman" w:hAnsi="Times New Roman" w:cs="Times New Roman"/>
                <w:color w:val="000222"/>
                <w:sz w:val="20"/>
                <w:szCs w:val="20"/>
                <w:shd w:val="clear" w:color="auto" w:fill="FFFFFF"/>
                <w:lang w:val="ro-RO"/>
              </w:rPr>
              <w:t xml:space="preserve">(2022). The Romanian Curriculum of Early Education and Primary Education. În </w:t>
            </w:r>
            <w:r w:rsidRPr="00401CDB">
              <w:rPr>
                <w:rFonts w:ascii="Times New Roman" w:hAnsi="Times New Roman"/>
                <w:i/>
                <w:sz w:val="20"/>
                <w:szCs w:val="20"/>
                <w:lang w:val="ro-RO"/>
              </w:rPr>
              <w:t>Journal of Education, Society &amp; Multiculturalism</w:t>
            </w:r>
            <w:r>
              <w:rPr>
                <w:rFonts w:ascii="Times New Roman" w:hAnsi="Times New Roman"/>
                <w:i/>
                <w:sz w:val="20"/>
                <w:szCs w:val="20"/>
                <w:lang w:val="ro-RO"/>
              </w:rPr>
              <w:t xml:space="preserve">, </w:t>
            </w:r>
            <w:r>
              <w:rPr>
                <w:rFonts w:ascii="Times New Roman" w:hAnsi="Times New Roman"/>
                <w:sz w:val="20"/>
                <w:szCs w:val="20"/>
                <w:lang w:val="ro-RO"/>
              </w:rPr>
              <w:t xml:space="preserve">vol. 3, nr.1, pp. 50-60, </w:t>
            </w:r>
            <w:r w:rsidRPr="00401CDB">
              <w:rPr>
                <w:rFonts w:ascii="Times New Roman" w:hAnsi="Times New Roman" w:cs="Times New Roman"/>
                <w:color w:val="000222"/>
                <w:sz w:val="20"/>
                <w:szCs w:val="20"/>
                <w:shd w:val="clear" w:color="auto" w:fill="FFFFFF"/>
              </w:rPr>
              <w:t>ISSN: 2734-4754 / ISSN-L: 2734-4754.</w:t>
            </w:r>
          </w:p>
          <w:p w:rsidR="005F7A85"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222"/>
                <w:sz w:val="20"/>
                <w:szCs w:val="20"/>
                <w:shd w:val="clear" w:color="auto" w:fill="FFFFFF"/>
                <w:lang w:val="ro-RO"/>
              </w:rPr>
            </w:pPr>
            <w:r w:rsidRPr="00DE6E54">
              <w:rPr>
                <w:rFonts w:ascii="Times New Roman" w:hAnsi="Times New Roman" w:cs="Times New Roman"/>
                <w:b/>
                <w:color w:val="000222"/>
                <w:sz w:val="20"/>
                <w:szCs w:val="20"/>
                <w:shd w:val="clear" w:color="auto" w:fill="FFFFFF"/>
                <w:lang w:val="ro-RO"/>
              </w:rPr>
              <w:t>Matei, F.L.,</w:t>
            </w:r>
            <w:r>
              <w:rPr>
                <w:rFonts w:ascii="Times New Roman" w:hAnsi="Times New Roman" w:cs="Times New Roman"/>
                <w:color w:val="000222"/>
                <w:sz w:val="20"/>
                <w:szCs w:val="20"/>
                <w:shd w:val="clear" w:color="auto" w:fill="FFFFFF"/>
                <w:lang w:val="ro-RO"/>
              </w:rPr>
              <w:t xml:space="preserve"> Miulescu, M.L. (2021). Curricular integration in primary education. În </w:t>
            </w:r>
            <w:r w:rsidRPr="00401CDB">
              <w:rPr>
                <w:rFonts w:ascii="Times New Roman" w:hAnsi="Times New Roman"/>
                <w:i/>
                <w:sz w:val="20"/>
                <w:szCs w:val="20"/>
                <w:lang w:val="ro-RO"/>
              </w:rPr>
              <w:t>Journal of Education, Society &amp; Multiculturalism</w:t>
            </w:r>
            <w:r>
              <w:rPr>
                <w:rFonts w:ascii="Times New Roman" w:hAnsi="Times New Roman"/>
                <w:i/>
                <w:sz w:val="20"/>
                <w:szCs w:val="20"/>
                <w:lang w:val="ro-RO"/>
              </w:rPr>
              <w:t xml:space="preserve">, </w:t>
            </w:r>
            <w:r>
              <w:rPr>
                <w:rFonts w:ascii="Times New Roman" w:hAnsi="Times New Roman"/>
                <w:sz w:val="20"/>
                <w:szCs w:val="20"/>
                <w:lang w:val="ro-RO"/>
              </w:rPr>
              <w:t xml:space="preserve">vol. 1, nr.3, pp. 1-13, </w:t>
            </w:r>
            <w:r w:rsidRPr="00401CDB">
              <w:rPr>
                <w:rFonts w:ascii="Times New Roman" w:hAnsi="Times New Roman" w:cs="Times New Roman"/>
                <w:color w:val="000222"/>
                <w:sz w:val="20"/>
                <w:szCs w:val="20"/>
                <w:shd w:val="clear" w:color="auto" w:fill="FFFFFF"/>
              </w:rPr>
              <w:t>ISSN: 2734-4754 / ISSN-L: 2734-4754.</w:t>
            </w:r>
          </w:p>
          <w:p w:rsidR="005F7A85" w:rsidRPr="00DE6E54"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222"/>
                <w:sz w:val="20"/>
                <w:szCs w:val="20"/>
                <w:shd w:val="clear" w:color="auto" w:fill="FFFFFF"/>
                <w:lang w:val="ro-RO"/>
              </w:rPr>
            </w:pPr>
            <w:r>
              <w:rPr>
                <w:rFonts w:ascii="Times New Roman" w:hAnsi="Times New Roman" w:cs="Times New Roman"/>
                <w:color w:val="000222"/>
                <w:sz w:val="20"/>
                <w:szCs w:val="20"/>
                <w:shd w:val="clear" w:color="auto" w:fill="FFFFFF"/>
                <w:lang w:val="ro-RO"/>
              </w:rPr>
              <w:t xml:space="preserve">Voicu, C.D., </w:t>
            </w:r>
            <w:r w:rsidRPr="00DE6E54">
              <w:rPr>
                <w:rFonts w:ascii="Times New Roman" w:hAnsi="Times New Roman" w:cs="Times New Roman"/>
                <w:b/>
                <w:color w:val="000222"/>
                <w:sz w:val="20"/>
                <w:szCs w:val="20"/>
                <w:shd w:val="clear" w:color="auto" w:fill="FFFFFF"/>
                <w:lang w:val="ro-RO"/>
              </w:rPr>
              <w:t>Matei, F.L.</w:t>
            </w:r>
            <w:r>
              <w:rPr>
                <w:rFonts w:ascii="Times New Roman" w:hAnsi="Times New Roman" w:cs="Times New Roman"/>
                <w:color w:val="000222"/>
                <w:sz w:val="20"/>
                <w:szCs w:val="20"/>
                <w:shd w:val="clear" w:color="auto" w:fill="FFFFFF"/>
                <w:lang w:val="ro-RO"/>
              </w:rPr>
              <w:t xml:space="preserve"> (2021). STEAM approach in primary school and preschool education. În </w:t>
            </w:r>
            <w:r w:rsidRPr="00401CDB">
              <w:rPr>
                <w:rFonts w:ascii="Times New Roman" w:hAnsi="Times New Roman"/>
                <w:i/>
                <w:sz w:val="20"/>
                <w:szCs w:val="20"/>
                <w:lang w:val="ro-RO"/>
              </w:rPr>
              <w:t>Journal of Education, Society &amp; Multiculturalism</w:t>
            </w:r>
            <w:r>
              <w:rPr>
                <w:rFonts w:ascii="Times New Roman" w:hAnsi="Times New Roman"/>
                <w:i/>
                <w:sz w:val="20"/>
                <w:szCs w:val="20"/>
                <w:lang w:val="ro-RO"/>
              </w:rPr>
              <w:t xml:space="preserve">, </w:t>
            </w:r>
            <w:r>
              <w:rPr>
                <w:rFonts w:ascii="Times New Roman" w:hAnsi="Times New Roman"/>
                <w:sz w:val="20"/>
                <w:szCs w:val="20"/>
                <w:lang w:val="ro-RO"/>
              </w:rPr>
              <w:t xml:space="preserve">vol. 1, nr. 3, pp. 14-39, </w:t>
            </w:r>
            <w:r w:rsidRPr="00401CDB">
              <w:rPr>
                <w:rFonts w:ascii="Times New Roman" w:hAnsi="Times New Roman" w:cs="Times New Roman"/>
                <w:color w:val="000222"/>
                <w:sz w:val="20"/>
                <w:szCs w:val="20"/>
                <w:shd w:val="clear" w:color="auto" w:fill="FFFFFF"/>
              </w:rPr>
              <w:t>ISSN: 2734-4754 / ISSN-L: 2734-4754.</w:t>
            </w:r>
          </w:p>
          <w:p w:rsidR="005F7A85" w:rsidRPr="00401CDB"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222"/>
                <w:sz w:val="20"/>
                <w:szCs w:val="20"/>
                <w:shd w:val="clear" w:color="auto" w:fill="FFFFFF"/>
                <w:lang w:val="ro-RO"/>
              </w:rPr>
            </w:pPr>
            <w:r w:rsidRPr="00401CDB">
              <w:rPr>
                <w:rFonts w:ascii="Times New Roman" w:hAnsi="Times New Roman" w:cs="Times New Roman"/>
                <w:color w:val="000222"/>
                <w:sz w:val="20"/>
                <w:szCs w:val="20"/>
                <w:shd w:val="clear" w:color="auto" w:fill="FFFFFF"/>
                <w:lang w:val="ro-RO"/>
              </w:rPr>
              <w:t xml:space="preserve">Miulescu, M.L., </w:t>
            </w:r>
            <w:r w:rsidRPr="00401CDB">
              <w:rPr>
                <w:rFonts w:ascii="Times New Roman" w:hAnsi="Times New Roman" w:cs="Times New Roman"/>
                <w:b/>
                <w:color w:val="000222"/>
                <w:sz w:val="20"/>
                <w:szCs w:val="20"/>
                <w:shd w:val="clear" w:color="auto" w:fill="FFFFFF"/>
                <w:lang w:val="ro-RO"/>
              </w:rPr>
              <w:t xml:space="preserve">Matei, F.L. </w:t>
            </w:r>
            <w:r w:rsidRPr="00401CDB">
              <w:rPr>
                <w:rFonts w:ascii="Times New Roman" w:hAnsi="Times New Roman" w:cs="Times New Roman"/>
                <w:color w:val="000222"/>
                <w:sz w:val="20"/>
                <w:szCs w:val="20"/>
                <w:shd w:val="clear" w:color="auto" w:fill="FFFFFF"/>
                <w:lang w:val="ro-RO"/>
              </w:rPr>
              <w:t>(2021). ”Distanced” times: investigating pre-service music teachers experiences on online teaching and learning during the Covid-19 pandemic</w:t>
            </w:r>
            <w:r w:rsidRPr="00401CDB">
              <w:rPr>
                <w:rFonts w:ascii="Times New Roman" w:hAnsi="Times New Roman" w:cs="Times New Roman"/>
                <w:i/>
                <w:color w:val="000222"/>
                <w:sz w:val="20"/>
                <w:szCs w:val="20"/>
                <w:shd w:val="clear" w:color="auto" w:fill="FFFFFF"/>
                <w:lang w:val="ro-RO"/>
              </w:rPr>
              <w:t xml:space="preserve">. </w:t>
            </w:r>
            <w:r w:rsidRPr="00401CDB">
              <w:rPr>
                <w:rFonts w:ascii="Times New Roman" w:hAnsi="Times New Roman" w:cs="Times New Roman"/>
                <w:color w:val="000222"/>
                <w:sz w:val="20"/>
                <w:szCs w:val="20"/>
                <w:shd w:val="clear" w:color="auto" w:fill="FFFFFF"/>
                <w:lang w:val="ro-RO"/>
              </w:rPr>
              <w:t>În</w:t>
            </w:r>
            <w:r w:rsidRPr="00401CDB">
              <w:rPr>
                <w:rFonts w:ascii="Times New Roman" w:hAnsi="Times New Roman" w:cs="Times New Roman"/>
                <w:i/>
                <w:color w:val="000222"/>
                <w:sz w:val="20"/>
                <w:szCs w:val="20"/>
                <w:shd w:val="clear" w:color="auto" w:fill="FFFFFF"/>
                <w:lang w:val="ro-RO"/>
              </w:rPr>
              <w:t xml:space="preserve"> Journal of Pedagogy</w:t>
            </w:r>
            <w:r w:rsidRPr="00401CDB">
              <w:rPr>
                <w:rFonts w:ascii="Times New Roman" w:hAnsi="Times New Roman" w:cs="Times New Roman"/>
                <w:color w:val="000222"/>
                <w:sz w:val="20"/>
                <w:szCs w:val="20"/>
                <w:shd w:val="clear" w:color="auto" w:fill="FFFFFF"/>
                <w:lang w:val="ro-RO"/>
              </w:rPr>
              <w:t xml:space="preserve">, vol. LXIX, nr. 1, pp. 111-124, ISSN: 0034-8678; Online ISSN: 2559-639X. </w:t>
            </w:r>
          </w:p>
          <w:p w:rsidR="005F7A85" w:rsidRPr="00401CDB"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sidRPr="00401CDB">
              <w:rPr>
                <w:rFonts w:ascii="Times New Roman" w:hAnsi="Times New Roman"/>
                <w:b/>
                <w:sz w:val="20"/>
                <w:szCs w:val="20"/>
                <w:lang w:val="ro-RO"/>
              </w:rPr>
              <w:t xml:space="preserve">Matei, F.L. </w:t>
            </w:r>
            <w:r w:rsidRPr="00401CDB">
              <w:rPr>
                <w:rFonts w:ascii="Times New Roman" w:hAnsi="Times New Roman"/>
                <w:sz w:val="20"/>
                <w:szCs w:val="20"/>
                <w:lang w:val="ro-RO"/>
              </w:rPr>
              <w:t>(2021).</w:t>
            </w:r>
            <w:r w:rsidRPr="00401CDB">
              <w:rPr>
                <w:rFonts w:ascii="Times New Roman" w:hAnsi="Times New Roman"/>
                <w:b/>
                <w:sz w:val="20"/>
                <w:szCs w:val="20"/>
                <w:lang w:val="ro-RO"/>
              </w:rPr>
              <w:t xml:space="preserve"> </w:t>
            </w:r>
            <w:r w:rsidRPr="00401CDB">
              <w:rPr>
                <w:rFonts w:ascii="Times New Roman" w:hAnsi="Times New Roman"/>
                <w:sz w:val="20"/>
                <w:szCs w:val="20"/>
                <w:lang w:val="ro-RO"/>
              </w:rPr>
              <w:t xml:space="preserve">The importance of intercultural competence in the context of academic mobility. Training needs. În </w:t>
            </w:r>
            <w:r w:rsidRPr="00401CDB">
              <w:rPr>
                <w:rFonts w:ascii="Times New Roman" w:hAnsi="Times New Roman"/>
                <w:i/>
                <w:sz w:val="20"/>
                <w:szCs w:val="20"/>
                <w:lang w:val="ro-RO"/>
              </w:rPr>
              <w:t>International Journal of Social and Educational Innovation</w:t>
            </w:r>
            <w:r w:rsidRPr="00401CDB">
              <w:rPr>
                <w:rFonts w:ascii="Times New Roman" w:hAnsi="Times New Roman"/>
                <w:sz w:val="20"/>
                <w:szCs w:val="20"/>
                <w:lang w:val="ro-RO"/>
              </w:rPr>
              <w:t>, vol. 8, nr. 15, pp. 38-52, ISSN: 2393-0373.</w:t>
            </w:r>
          </w:p>
          <w:p w:rsidR="005F7A85" w:rsidRPr="00401CDB"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lang w:val="ro-RO"/>
              </w:rPr>
            </w:pPr>
            <w:r w:rsidRPr="00401CDB">
              <w:rPr>
                <w:rFonts w:ascii="Times New Roman" w:hAnsi="Times New Roman"/>
                <w:b/>
                <w:sz w:val="20"/>
                <w:szCs w:val="20"/>
                <w:lang w:val="ro-RO"/>
              </w:rPr>
              <w:t xml:space="preserve">Matei, F.L., </w:t>
            </w:r>
            <w:r w:rsidRPr="00401CDB">
              <w:rPr>
                <w:rFonts w:ascii="Times New Roman" w:hAnsi="Times New Roman"/>
                <w:sz w:val="20"/>
                <w:szCs w:val="20"/>
                <w:lang w:val="ro-RO"/>
              </w:rPr>
              <w:t>Lincă, F.I. (2021).</w:t>
            </w:r>
            <w:r w:rsidRPr="00401CDB">
              <w:rPr>
                <w:rFonts w:ascii="Times New Roman" w:hAnsi="Times New Roman"/>
                <w:b/>
                <w:sz w:val="20"/>
                <w:szCs w:val="20"/>
                <w:lang w:val="ro-RO"/>
              </w:rPr>
              <w:t xml:space="preserve"> </w:t>
            </w:r>
            <w:r w:rsidRPr="00401CDB">
              <w:rPr>
                <w:rFonts w:ascii="Times New Roman" w:hAnsi="Times New Roman"/>
                <w:sz w:val="20"/>
                <w:szCs w:val="20"/>
                <w:lang w:val="ro-RO"/>
              </w:rPr>
              <w:t>Intercultural competence: applications în military domain</w:t>
            </w:r>
            <w:r w:rsidRPr="00401CDB">
              <w:rPr>
                <w:rFonts w:ascii="Times New Roman" w:hAnsi="Times New Roman"/>
                <w:i/>
                <w:sz w:val="20"/>
                <w:szCs w:val="20"/>
                <w:lang w:val="ro-RO"/>
              </w:rPr>
              <w:t xml:space="preserve">. </w:t>
            </w:r>
            <w:r w:rsidRPr="00401CDB">
              <w:rPr>
                <w:rFonts w:ascii="Times New Roman" w:hAnsi="Times New Roman"/>
                <w:sz w:val="20"/>
                <w:szCs w:val="20"/>
                <w:lang w:val="ro-RO"/>
              </w:rPr>
              <w:t>În</w:t>
            </w:r>
            <w:r w:rsidRPr="00401CDB">
              <w:rPr>
                <w:rFonts w:ascii="Times New Roman" w:hAnsi="Times New Roman"/>
                <w:i/>
                <w:sz w:val="20"/>
                <w:szCs w:val="20"/>
                <w:lang w:val="ro-RO"/>
              </w:rPr>
              <w:t xml:space="preserve"> Revista Academiei Forțelor Terestre ”Nicolae Bălcescu” din Sibiu</w:t>
            </w:r>
            <w:r w:rsidRPr="00401CDB">
              <w:rPr>
                <w:rFonts w:ascii="Times New Roman" w:hAnsi="Times New Roman"/>
                <w:sz w:val="20"/>
                <w:szCs w:val="20"/>
                <w:lang w:val="ro-RO"/>
              </w:rPr>
              <w:t xml:space="preserve">, vol.26, nr.1, pp. 39-44, </w:t>
            </w:r>
            <w:r w:rsidRPr="00401CDB">
              <w:rPr>
                <w:rFonts w:ascii="Times New Roman" w:hAnsi="Times New Roman"/>
                <w:sz w:val="20"/>
                <w:szCs w:val="20"/>
              </w:rPr>
              <w:t>ISSN 2247-840X.</w:t>
            </w:r>
          </w:p>
          <w:p w:rsidR="005F7A85" w:rsidRPr="00401CDB"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sidRPr="00401CDB">
              <w:rPr>
                <w:rFonts w:ascii="Times New Roman" w:hAnsi="Times New Roman"/>
                <w:b/>
                <w:sz w:val="20"/>
                <w:szCs w:val="20"/>
                <w:lang w:val="ro-RO"/>
              </w:rPr>
              <w:t xml:space="preserve">Matei, F.L. </w:t>
            </w:r>
            <w:r w:rsidRPr="00401CDB">
              <w:rPr>
                <w:rFonts w:ascii="Times New Roman" w:hAnsi="Times New Roman"/>
                <w:sz w:val="20"/>
                <w:szCs w:val="20"/>
                <w:lang w:val="ro-RO"/>
              </w:rPr>
              <w:t>(2020).</w:t>
            </w:r>
            <w:r w:rsidRPr="00401CDB">
              <w:rPr>
                <w:rFonts w:ascii="Times New Roman" w:hAnsi="Times New Roman"/>
                <w:b/>
                <w:sz w:val="20"/>
                <w:szCs w:val="20"/>
                <w:lang w:val="ro-RO"/>
              </w:rPr>
              <w:t xml:space="preserve"> </w:t>
            </w:r>
            <w:r w:rsidRPr="00401CDB">
              <w:rPr>
                <w:rFonts w:ascii="Times New Roman" w:hAnsi="Times New Roman"/>
                <w:sz w:val="20"/>
                <w:szCs w:val="20"/>
                <w:lang w:val="ro-RO"/>
              </w:rPr>
              <w:t>Intercultural competence: its importance and the need for international mobility</w:t>
            </w:r>
            <w:r w:rsidRPr="00401CDB">
              <w:rPr>
                <w:rFonts w:ascii="Times New Roman" w:hAnsi="Times New Roman"/>
                <w:i/>
                <w:sz w:val="20"/>
                <w:szCs w:val="20"/>
                <w:lang w:val="ro-RO"/>
              </w:rPr>
              <w:t>.</w:t>
            </w:r>
            <w:r w:rsidRPr="00401CDB">
              <w:rPr>
                <w:rFonts w:ascii="Times New Roman" w:hAnsi="Times New Roman"/>
                <w:sz w:val="20"/>
                <w:szCs w:val="20"/>
                <w:lang w:val="ro-RO"/>
              </w:rPr>
              <w:t xml:space="preserve"> În</w:t>
            </w:r>
            <w:r w:rsidRPr="00401CDB">
              <w:rPr>
                <w:rFonts w:ascii="Times New Roman" w:hAnsi="Times New Roman"/>
                <w:i/>
                <w:sz w:val="20"/>
                <w:szCs w:val="20"/>
                <w:lang w:val="ro-RO"/>
              </w:rPr>
              <w:t xml:space="preserve"> Journal of Education, Society &amp; Multiculturalism</w:t>
            </w:r>
            <w:r w:rsidRPr="00401CDB">
              <w:rPr>
                <w:rFonts w:ascii="Times New Roman" w:hAnsi="Times New Roman"/>
                <w:sz w:val="20"/>
                <w:szCs w:val="20"/>
                <w:lang w:val="ro-RO"/>
              </w:rPr>
              <w:t xml:space="preserve">, vol. 1, nr. 2, pp. 17-28, </w:t>
            </w:r>
            <w:r w:rsidRPr="00401CDB">
              <w:rPr>
                <w:rFonts w:ascii="Times New Roman" w:hAnsi="Times New Roman" w:cs="Times New Roman"/>
                <w:color w:val="000222"/>
                <w:sz w:val="20"/>
                <w:szCs w:val="20"/>
                <w:shd w:val="clear" w:color="auto" w:fill="FFFFFF"/>
              </w:rPr>
              <w:t>ISSN: 2734-4754 / ISSN-L: 2734-4754.</w:t>
            </w:r>
          </w:p>
          <w:p w:rsidR="005F7A85" w:rsidRPr="00401CDB"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sidRPr="00401CDB">
              <w:rPr>
                <w:rFonts w:ascii="Times New Roman" w:hAnsi="Times New Roman"/>
                <w:b/>
                <w:sz w:val="20"/>
                <w:szCs w:val="20"/>
                <w:lang w:val="ro-RO"/>
              </w:rPr>
              <w:t>Matei, F.L</w:t>
            </w:r>
            <w:r w:rsidRPr="00401CDB">
              <w:rPr>
                <w:rFonts w:ascii="Times New Roman" w:hAnsi="Times New Roman"/>
                <w:sz w:val="20"/>
                <w:szCs w:val="20"/>
                <w:lang w:val="ro-RO"/>
              </w:rPr>
              <w:t xml:space="preserve">. (2019). The Need to Train Students Intercultural Competence for International Mobility Stage. În </w:t>
            </w:r>
            <w:r w:rsidRPr="00401CDB">
              <w:rPr>
                <w:rFonts w:ascii="Times New Roman" w:hAnsi="Times New Roman"/>
                <w:i/>
                <w:sz w:val="20"/>
                <w:szCs w:val="20"/>
                <w:lang w:val="ro-RO"/>
              </w:rPr>
              <w:t>Logos Universality Mentality Education Novelty: Social Science</w:t>
            </w:r>
            <w:r w:rsidRPr="00401CDB">
              <w:rPr>
                <w:rFonts w:ascii="Times New Roman" w:hAnsi="Times New Roman"/>
                <w:sz w:val="20"/>
                <w:szCs w:val="20"/>
                <w:lang w:val="ro-RO"/>
              </w:rPr>
              <w:t xml:space="preserve">, vol. 8, nr. 2, </w:t>
            </w:r>
            <w:r>
              <w:rPr>
                <w:rStyle w:val="Strong"/>
                <w:rFonts w:ascii="Times New Roman" w:hAnsi="Times New Roman" w:cs="Times New Roman"/>
                <w:b w:val="0"/>
                <w:sz w:val="20"/>
                <w:szCs w:val="20"/>
                <w:shd w:val="clear" w:color="auto" w:fill="FFFFFF"/>
                <w:lang w:val="ro-RO"/>
              </w:rPr>
              <w:t xml:space="preserve">pp. 35-41, </w:t>
            </w:r>
            <w:r w:rsidRPr="00401CDB">
              <w:rPr>
                <w:rStyle w:val="Strong"/>
                <w:rFonts w:ascii="Times New Roman" w:hAnsi="Times New Roman" w:cs="Times New Roman"/>
                <w:b w:val="0"/>
                <w:sz w:val="20"/>
                <w:szCs w:val="20"/>
                <w:shd w:val="clear" w:color="auto" w:fill="FFFFFF"/>
                <w:lang w:val="ro-RO"/>
              </w:rPr>
              <w:t>ISSN:</w:t>
            </w:r>
            <w:r w:rsidRPr="00401CDB">
              <w:rPr>
                <w:rFonts w:ascii="Times New Roman" w:hAnsi="Times New Roman" w:cs="Times New Roman"/>
                <w:b/>
                <w:sz w:val="20"/>
                <w:szCs w:val="20"/>
                <w:shd w:val="clear" w:color="auto" w:fill="FFFFFF"/>
                <w:lang w:val="ro-RO"/>
              </w:rPr>
              <w:t> </w:t>
            </w:r>
            <w:r w:rsidRPr="00401CDB">
              <w:rPr>
                <w:rFonts w:ascii="Times New Roman" w:hAnsi="Times New Roman" w:cs="Times New Roman"/>
                <w:sz w:val="20"/>
                <w:szCs w:val="20"/>
                <w:shd w:val="clear" w:color="auto" w:fill="FFFFFF"/>
                <w:lang w:val="ro-RO"/>
              </w:rPr>
              <w:t>2284-5747, e-</w:t>
            </w:r>
            <w:r w:rsidRPr="00401CDB">
              <w:rPr>
                <w:rStyle w:val="Strong"/>
                <w:rFonts w:ascii="Times New Roman" w:hAnsi="Times New Roman" w:cs="Times New Roman"/>
                <w:b w:val="0"/>
                <w:sz w:val="20"/>
                <w:szCs w:val="20"/>
                <w:shd w:val="clear" w:color="auto" w:fill="FFFFFF"/>
                <w:lang w:val="ro-RO"/>
              </w:rPr>
              <w:t>ISSN:</w:t>
            </w:r>
            <w:r w:rsidRPr="00401CDB">
              <w:rPr>
                <w:rFonts w:ascii="Times New Roman" w:hAnsi="Times New Roman" w:cs="Times New Roman"/>
                <w:sz w:val="20"/>
                <w:szCs w:val="20"/>
                <w:shd w:val="clear" w:color="auto" w:fill="FFFFFF"/>
                <w:lang w:val="ro-RO"/>
              </w:rPr>
              <w:t> 2458-1054.</w:t>
            </w:r>
          </w:p>
          <w:p w:rsidR="005F7A85" w:rsidRPr="00401CDB" w:rsidRDefault="005F7A85" w:rsidP="005F7A8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sidRPr="00401CDB">
              <w:rPr>
                <w:rFonts w:ascii="Times New Roman" w:hAnsi="Times New Roman"/>
                <w:b/>
                <w:sz w:val="20"/>
                <w:szCs w:val="20"/>
                <w:lang w:val="ro-RO"/>
              </w:rPr>
              <w:t>Matei, F. L.,</w:t>
            </w:r>
            <w:r w:rsidRPr="00401CDB">
              <w:rPr>
                <w:rFonts w:ascii="Times New Roman" w:hAnsi="Times New Roman"/>
                <w:sz w:val="20"/>
                <w:szCs w:val="20"/>
                <w:lang w:val="ro-RO"/>
              </w:rPr>
              <w:t xml:space="preserve"> Lincă, F. I. (2019). Training needs of military students on intercultural competence. În </w:t>
            </w:r>
            <w:r w:rsidRPr="00401CDB">
              <w:rPr>
                <w:rFonts w:ascii="Times New Roman" w:hAnsi="Times New Roman"/>
                <w:i/>
                <w:sz w:val="20"/>
                <w:szCs w:val="20"/>
                <w:lang w:val="ro-RO"/>
              </w:rPr>
              <w:t>Revista Academiei Forțelor Terestre ”Nicolae Bălcescu” din Sibiu</w:t>
            </w:r>
            <w:r w:rsidRPr="00401CDB">
              <w:rPr>
                <w:rFonts w:ascii="Times New Roman" w:hAnsi="Times New Roman"/>
                <w:sz w:val="20"/>
                <w:szCs w:val="20"/>
                <w:lang w:val="ro-RO"/>
              </w:rPr>
              <w:t xml:space="preserve">, vol. 24, nr. 4, pp. 291-296, </w:t>
            </w:r>
            <w:r w:rsidRPr="00401CDB">
              <w:rPr>
                <w:rFonts w:ascii="Times New Roman" w:hAnsi="Times New Roman"/>
                <w:sz w:val="20"/>
                <w:szCs w:val="20"/>
              </w:rPr>
              <w:t>ISSN 2247-840X.</w:t>
            </w:r>
          </w:p>
          <w:p w:rsidR="005F7A85" w:rsidRPr="00401CDB" w:rsidRDefault="005F7A85" w:rsidP="005F7A85">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01CDB">
              <w:rPr>
                <w:rFonts w:ascii="Times New Roman" w:hAnsi="Times New Roman"/>
                <w:b/>
              </w:rPr>
              <w:t>Matei, F. L</w:t>
            </w:r>
            <w:r w:rsidRPr="00401CDB">
              <w:rPr>
                <w:rFonts w:ascii="Times New Roman" w:hAnsi="Times New Roman"/>
              </w:rPr>
              <w:t xml:space="preserve">. (2019). The differences between the military field and the civilian fields in terms of intercultural competence. În </w:t>
            </w:r>
            <w:r w:rsidRPr="00401CDB">
              <w:rPr>
                <w:rFonts w:ascii="Times New Roman" w:hAnsi="Times New Roman"/>
                <w:i/>
              </w:rPr>
              <w:t>Revista Academiei Forțelor Terestre ”Nicolae Bălcescu”din Sibiu</w:t>
            </w:r>
            <w:r w:rsidRPr="00401CDB">
              <w:rPr>
                <w:rFonts w:ascii="Times New Roman" w:hAnsi="Times New Roman"/>
              </w:rPr>
              <w:t>, vol. 24, nr. 3, pp. 208-212,ISSN 2247-840X.</w:t>
            </w:r>
          </w:p>
          <w:p w:rsidR="005F7A85" w:rsidRPr="00401CDB" w:rsidRDefault="005F7A85" w:rsidP="005F7A85">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01CDB">
              <w:rPr>
                <w:rFonts w:ascii="Times New Roman" w:hAnsi="Times New Roman"/>
                <w:b/>
              </w:rPr>
              <w:t>Matei, F. L</w:t>
            </w:r>
            <w:r w:rsidRPr="00401CDB">
              <w:rPr>
                <w:rFonts w:ascii="Times New Roman" w:hAnsi="Times New Roman"/>
              </w:rPr>
              <w:t xml:space="preserve">. (2019). The intercultural competence of military students in the context of international mobility. În </w:t>
            </w:r>
            <w:r w:rsidRPr="00401CDB">
              <w:rPr>
                <w:rFonts w:ascii="Times New Roman" w:hAnsi="Times New Roman"/>
                <w:i/>
              </w:rPr>
              <w:t xml:space="preserve">Revista Academiei Forțelor </w:t>
            </w:r>
            <w:r w:rsidRPr="00401CDB">
              <w:rPr>
                <w:rFonts w:ascii="Times New Roman" w:hAnsi="Times New Roman"/>
                <w:i/>
              </w:rPr>
              <w:lastRenderedPageBreak/>
              <w:t>Terestre ”Nicolae Bălcescu”din Sibiu</w:t>
            </w:r>
            <w:r w:rsidRPr="00401CDB">
              <w:rPr>
                <w:rFonts w:ascii="Times New Roman" w:hAnsi="Times New Roman"/>
              </w:rPr>
              <w:t>, vol. 24, nr. 2, pp. 115-122,</w:t>
            </w:r>
          </w:p>
          <w:p w:rsidR="005F7A85" w:rsidRDefault="005F7A85" w:rsidP="005F7A8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r w:rsidRPr="00401CDB">
              <w:rPr>
                <w:rFonts w:ascii="Times New Roman" w:hAnsi="Times New Roman"/>
              </w:rPr>
              <w:t xml:space="preserve"> ISSN 2247-840X.</w:t>
            </w:r>
          </w:p>
          <w:p w:rsidR="005F7A85" w:rsidRDefault="005F7A85" w:rsidP="002175C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p>
          <w:p w:rsidR="005F7A85" w:rsidRDefault="005F7A85" w:rsidP="00BB1B58">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p w:rsidR="00BB1B58" w:rsidRDefault="00BB1B58" w:rsidP="00BB1B58">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Pr. Prof. Dr. Marian Vîlciu, </w:t>
            </w:r>
            <w:r w:rsidR="003259A7">
              <w:rPr>
                <w:rFonts w:ascii="Times New Roman" w:hAnsi="Times New Roman"/>
              </w:rPr>
              <w:t xml:space="preserve">prorector </w:t>
            </w:r>
            <w:r>
              <w:rPr>
                <w:rFonts w:ascii="Times New Roman" w:hAnsi="Times New Roman"/>
              </w:rPr>
              <w:t>Universitat</w:t>
            </w:r>
            <w:r w:rsidR="003259A7">
              <w:rPr>
                <w:rFonts w:ascii="Times New Roman" w:hAnsi="Times New Roman"/>
              </w:rPr>
              <w:t>ea Valahia din Târgoviște</w:t>
            </w:r>
          </w:p>
          <w:p w:rsidR="00BB1B58" w:rsidRDefault="00BB1B58" w:rsidP="00BB1B58">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Conf. Dr. Alina Anghel, Universitatea Valahia din Târgoviște, Facultatea de Teologie Ortodoxă și Științele Educației, director departament Științele Educației </w:t>
            </w:r>
          </w:p>
          <w:p w:rsidR="005F7A85" w:rsidRPr="005F7A85" w:rsidRDefault="00BB1B58" w:rsidP="00BB1B58">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Prof. </w:t>
            </w:r>
            <w:r w:rsidR="005F7A85" w:rsidRPr="005F7A85">
              <w:rPr>
                <w:rFonts w:ascii="Times New Roman" w:hAnsi="Times New Roman"/>
              </w:rPr>
              <w:t>Dr. Dan Potolea, Universitatea din București, Facultatea de Psihologie și Științele Educației</w:t>
            </w:r>
          </w:p>
          <w:p w:rsidR="005F7A85" w:rsidRPr="005F7A85" w:rsidRDefault="00BB1B58" w:rsidP="00BB1B58">
            <w:pPr>
              <w:pStyle w:val="CVNormal"/>
              <w:ind w:left="0" w:righ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Prof. Dr. Anca Nedelcu, </w:t>
            </w:r>
            <w:r w:rsidR="005F7A85" w:rsidRPr="005F7A85">
              <w:rPr>
                <w:rFonts w:ascii="Times New Roman" w:hAnsi="Times New Roman"/>
              </w:rPr>
              <w:t xml:space="preserve">Universitatea din București, </w:t>
            </w:r>
            <w:r>
              <w:rPr>
                <w:rFonts w:ascii="Times New Roman" w:hAnsi="Times New Roman"/>
              </w:rPr>
              <w:t xml:space="preserve">prodecan </w:t>
            </w:r>
            <w:r w:rsidR="005F7A85" w:rsidRPr="005F7A85">
              <w:rPr>
                <w:rFonts w:ascii="Times New Roman" w:hAnsi="Times New Roman"/>
              </w:rPr>
              <w:t>Facultatea de Psihologie și Științele Educației</w:t>
            </w:r>
          </w:p>
          <w:p w:rsidR="005F7A85" w:rsidRPr="009D750F" w:rsidRDefault="005F7A85" w:rsidP="00BB1B5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o-RO"/>
              </w:rPr>
            </w:pPr>
          </w:p>
        </w:tc>
      </w:tr>
      <w:tr w:rsidR="00CE23BD" w:rsidRPr="00D41427" w:rsidTr="0024705C">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0098" w:type="dxa"/>
            <w:gridSpan w:val="2"/>
            <w:shd w:val="clear" w:color="auto" w:fill="auto"/>
          </w:tcPr>
          <w:p w:rsidR="00CE23BD" w:rsidRPr="00D41427" w:rsidRDefault="00CE23BD" w:rsidP="00CE23BD">
            <w:pPr>
              <w:pStyle w:val="CVNormal"/>
              <w:ind w:left="0" w:right="0"/>
              <w:rPr>
                <w:rFonts w:ascii="Times New Roman" w:hAnsi="Times New Roman"/>
              </w:rPr>
            </w:pPr>
          </w:p>
        </w:tc>
      </w:tr>
    </w:tbl>
    <w:p w:rsidR="000869C1" w:rsidRDefault="000869C1" w:rsidP="00BB5430"/>
    <w:sectPr w:rsidR="000869C1" w:rsidSect="00AD74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569" w:rsidRDefault="00E12569" w:rsidP="002275E5">
      <w:pPr>
        <w:spacing w:line="240" w:lineRule="auto"/>
      </w:pPr>
      <w:r>
        <w:separator/>
      </w:r>
    </w:p>
  </w:endnote>
  <w:endnote w:type="continuationSeparator" w:id="0">
    <w:p w:rsidR="00E12569" w:rsidRDefault="00E12569" w:rsidP="00227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5E5" w:rsidRPr="002275E5" w:rsidRDefault="002275E5" w:rsidP="00420BDC">
    <w:pPr>
      <w:pStyle w:val="Footer"/>
      <w:jc w:val="left"/>
      <w:rPr>
        <w:rFonts w:ascii="Times New Roman" w:hAnsi="Times New Roman" w:cs="Times New Roman"/>
        <w:sz w:val="20"/>
        <w:szCs w:val="20"/>
        <w:lang w:val="ro-RO"/>
      </w:rPr>
    </w:pPr>
    <w:r>
      <w:rPr>
        <w:rFonts w:ascii="Times New Roman" w:hAnsi="Times New Roman" w:cs="Times New Roman"/>
        <w:sz w:val="20"/>
        <w:szCs w:val="20"/>
      </w:rPr>
      <w:t xml:space="preserve">      </w:t>
    </w:r>
    <w:r w:rsidRPr="002275E5">
      <w:rPr>
        <w:rFonts w:ascii="Times New Roman" w:hAnsi="Times New Roman" w:cs="Times New Roman"/>
        <w:sz w:val="20"/>
        <w:szCs w:val="20"/>
        <w:lang w:val="ro-RO"/>
      </w:rPr>
      <w:t xml:space="preserve">Matei Florentina Lavinia </w:t>
    </w:r>
    <w:r w:rsidR="00F26F7E">
      <w:rPr>
        <w:rFonts w:ascii="Times New Roman" w:hAnsi="Times New Roman" w:cs="Times New Roman"/>
        <w:sz w:val="20"/>
        <w:szCs w:val="20"/>
        <w:lang w:val="ro-RO"/>
      </w:rPr>
      <w:tab/>
    </w:r>
    <w:r w:rsidR="00F26F7E">
      <w:rPr>
        <w:rFonts w:ascii="Times New Roman" w:hAnsi="Times New Roman" w:cs="Times New Roman"/>
        <w:sz w:val="20"/>
        <w:szCs w:val="20"/>
        <w:lang w:val="ro-RO"/>
      </w:rPr>
      <w:tab/>
    </w:r>
    <w:r w:rsidR="001D0B67">
      <w:rPr>
        <w:rFonts w:ascii="Times New Roman" w:hAnsi="Times New Roman" w:cs="Times New Roman"/>
        <w:sz w:val="20"/>
        <w:szCs w:val="20"/>
        <w:lang w:val="ro-RO"/>
      </w:rPr>
      <w:t>F</w:t>
    </w:r>
    <w:r w:rsidR="005C0C19">
      <w:rPr>
        <w:rFonts w:ascii="Times New Roman" w:hAnsi="Times New Roman" w:cs="Times New Roman"/>
        <w:sz w:val="20"/>
        <w:szCs w:val="20"/>
        <w:lang w:val="ro-RO"/>
      </w:rPr>
      <w:t>ebruarie</w:t>
    </w:r>
    <w:r w:rsidR="007B47CE">
      <w:rPr>
        <w:rFonts w:ascii="Times New Roman" w:hAnsi="Times New Roman" w:cs="Times New Roman"/>
        <w:sz w:val="20"/>
        <w:szCs w:val="20"/>
        <w:lang w:val="ro-RO"/>
      </w:rPr>
      <w:t xml:space="preserve"> </w:t>
    </w:r>
    <w:r w:rsidR="005C0C19">
      <w:rPr>
        <w:rFonts w:ascii="Times New Roman" w:hAnsi="Times New Roman" w:cs="Times New Roman"/>
        <w:sz w:val="20"/>
        <w:szCs w:val="20"/>
        <w:lang w:val="ro-RO"/>
      </w:rPr>
      <w:t>2025</w:t>
    </w:r>
  </w:p>
  <w:p w:rsidR="002275E5" w:rsidRDefault="00227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569" w:rsidRDefault="00E12569" w:rsidP="002275E5">
      <w:pPr>
        <w:spacing w:line="240" w:lineRule="auto"/>
      </w:pPr>
      <w:r>
        <w:separator/>
      </w:r>
    </w:p>
  </w:footnote>
  <w:footnote w:type="continuationSeparator" w:id="0">
    <w:p w:rsidR="00E12569" w:rsidRDefault="00E12569" w:rsidP="002275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AD" w:rsidRPr="00A361AD" w:rsidRDefault="00A361AD" w:rsidP="00A361AD">
    <w:pPr>
      <w:pStyle w:val="Header"/>
      <w:jc w:val="right"/>
      <w:rPr>
        <w:rFonts w:ascii="Times New Roman" w:hAnsi="Times New Roman" w:cs="Times New Roman"/>
        <w:b/>
        <w:i/>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EF8"/>
    <w:multiLevelType w:val="hybridMultilevel"/>
    <w:tmpl w:val="CE1A6856"/>
    <w:lvl w:ilvl="0" w:tplc="36F498C4">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47F8C"/>
    <w:multiLevelType w:val="hybridMultilevel"/>
    <w:tmpl w:val="EDFA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93F09"/>
    <w:multiLevelType w:val="hybridMultilevel"/>
    <w:tmpl w:val="F77A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0F46"/>
    <w:rsid w:val="00002257"/>
    <w:rsid w:val="0000443B"/>
    <w:rsid w:val="000140B4"/>
    <w:rsid w:val="00016D36"/>
    <w:rsid w:val="000170D5"/>
    <w:rsid w:val="00024334"/>
    <w:rsid w:val="0004222B"/>
    <w:rsid w:val="0006382D"/>
    <w:rsid w:val="000721A8"/>
    <w:rsid w:val="00074963"/>
    <w:rsid w:val="00074E91"/>
    <w:rsid w:val="0007523D"/>
    <w:rsid w:val="00077662"/>
    <w:rsid w:val="00081DCF"/>
    <w:rsid w:val="00086363"/>
    <w:rsid w:val="000869C1"/>
    <w:rsid w:val="00091BCE"/>
    <w:rsid w:val="00095B2A"/>
    <w:rsid w:val="000A2531"/>
    <w:rsid w:val="000B7F3C"/>
    <w:rsid w:val="000C54D6"/>
    <w:rsid w:val="000D5268"/>
    <w:rsid w:val="000E10F8"/>
    <w:rsid w:val="000F1076"/>
    <w:rsid w:val="000F1F2C"/>
    <w:rsid w:val="000F3AC9"/>
    <w:rsid w:val="000F3F85"/>
    <w:rsid w:val="000F769E"/>
    <w:rsid w:val="000F7A75"/>
    <w:rsid w:val="001018D6"/>
    <w:rsid w:val="00105056"/>
    <w:rsid w:val="0010793E"/>
    <w:rsid w:val="0011251B"/>
    <w:rsid w:val="001158FD"/>
    <w:rsid w:val="00117EBF"/>
    <w:rsid w:val="00121C71"/>
    <w:rsid w:val="00131C93"/>
    <w:rsid w:val="001321E7"/>
    <w:rsid w:val="00144635"/>
    <w:rsid w:val="001578BF"/>
    <w:rsid w:val="00162575"/>
    <w:rsid w:val="0016792C"/>
    <w:rsid w:val="00171D28"/>
    <w:rsid w:val="001825A3"/>
    <w:rsid w:val="00182838"/>
    <w:rsid w:val="001949C0"/>
    <w:rsid w:val="00197647"/>
    <w:rsid w:val="001B5926"/>
    <w:rsid w:val="001C0076"/>
    <w:rsid w:val="001C1817"/>
    <w:rsid w:val="001C5EB3"/>
    <w:rsid w:val="001D0B67"/>
    <w:rsid w:val="001E0ED4"/>
    <w:rsid w:val="001E2324"/>
    <w:rsid w:val="001E3CF2"/>
    <w:rsid w:val="001E7B19"/>
    <w:rsid w:val="001F5D3C"/>
    <w:rsid w:val="00200C76"/>
    <w:rsid w:val="00201ABA"/>
    <w:rsid w:val="002050EC"/>
    <w:rsid w:val="00207411"/>
    <w:rsid w:val="0021028A"/>
    <w:rsid w:val="00211095"/>
    <w:rsid w:val="00213529"/>
    <w:rsid w:val="00213EA3"/>
    <w:rsid w:val="002167EF"/>
    <w:rsid w:val="00217066"/>
    <w:rsid w:val="002175C1"/>
    <w:rsid w:val="0022279D"/>
    <w:rsid w:val="002275E5"/>
    <w:rsid w:val="00235F8A"/>
    <w:rsid w:val="00243C59"/>
    <w:rsid w:val="002467D7"/>
    <w:rsid w:val="0024705C"/>
    <w:rsid w:val="0024715A"/>
    <w:rsid w:val="002502D8"/>
    <w:rsid w:val="00250F16"/>
    <w:rsid w:val="00266517"/>
    <w:rsid w:val="00266D39"/>
    <w:rsid w:val="002700ED"/>
    <w:rsid w:val="00271132"/>
    <w:rsid w:val="0029059F"/>
    <w:rsid w:val="00296E69"/>
    <w:rsid w:val="00297BF5"/>
    <w:rsid w:val="002B4456"/>
    <w:rsid w:val="002C0C02"/>
    <w:rsid w:val="002C195E"/>
    <w:rsid w:val="002C4E37"/>
    <w:rsid w:val="002C5EAA"/>
    <w:rsid w:val="002C7CAA"/>
    <w:rsid w:val="002F38A4"/>
    <w:rsid w:val="002F5EFA"/>
    <w:rsid w:val="002F6C4E"/>
    <w:rsid w:val="003003B5"/>
    <w:rsid w:val="003035E2"/>
    <w:rsid w:val="00315629"/>
    <w:rsid w:val="00320E36"/>
    <w:rsid w:val="00322246"/>
    <w:rsid w:val="003224AA"/>
    <w:rsid w:val="003259A7"/>
    <w:rsid w:val="003261A8"/>
    <w:rsid w:val="003359C5"/>
    <w:rsid w:val="00340C4F"/>
    <w:rsid w:val="00341F97"/>
    <w:rsid w:val="003475AA"/>
    <w:rsid w:val="003514B0"/>
    <w:rsid w:val="00351AE2"/>
    <w:rsid w:val="00356D2C"/>
    <w:rsid w:val="00357B4F"/>
    <w:rsid w:val="00365DDD"/>
    <w:rsid w:val="00376FF2"/>
    <w:rsid w:val="0038241C"/>
    <w:rsid w:val="00383A34"/>
    <w:rsid w:val="00385BF8"/>
    <w:rsid w:val="003927DC"/>
    <w:rsid w:val="00395A5B"/>
    <w:rsid w:val="003B53B6"/>
    <w:rsid w:val="003C0BB0"/>
    <w:rsid w:val="003C318A"/>
    <w:rsid w:val="003C6426"/>
    <w:rsid w:val="003E22F9"/>
    <w:rsid w:val="003F2510"/>
    <w:rsid w:val="003F4578"/>
    <w:rsid w:val="003F60C5"/>
    <w:rsid w:val="00401CDB"/>
    <w:rsid w:val="00420BDC"/>
    <w:rsid w:val="004244BA"/>
    <w:rsid w:val="0043646A"/>
    <w:rsid w:val="004371D7"/>
    <w:rsid w:val="004517BC"/>
    <w:rsid w:val="004609A8"/>
    <w:rsid w:val="004752D5"/>
    <w:rsid w:val="00483346"/>
    <w:rsid w:val="0049342B"/>
    <w:rsid w:val="004A410E"/>
    <w:rsid w:val="004A4227"/>
    <w:rsid w:val="004A6902"/>
    <w:rsid w:val="004A6996"/>
    <w:rsid w:val="004B7DCC"/>
    <w:rsid w:val="004C32CC"/>
    <w:rsid w:val="004C42DA"/>
    <w:rsid w:val="004D2B68"/>
    <w:rsid w:val="004D52E6"/>
    <w:rsid w:val="004E1EB7"/>
    <w:rsid w:val="004E3255"/>
    <w:rsid w:val="004E5953"/>
    <w:rsid w:val="004E6DEF"/>
    <w:rsid w:val="005000AD"/>
    <w:rsid w:val="00500AA9"/>
    <w:rsid w:val="005101FC"/>
    <w:rsid w:val="0051282B"/>
    <w:rsid w:val="00516E37"/>
    <w:rsid w:val="00522466"/>
    <w:rsid w:val="00526C6B"/>
    <w:rsid w:val="00535CDC"/>
    <w:rsid w:val="00541132"/>
    <w:rsid w:val="00552AFE"/>
    <w:rsid w:val="00557ADC"/>
    <w:rsid w:val="00560F46"/>
    <w:rsid w:val="00581F99"/>
    <w:rsid w:val="0059458F"/>
    <w:rsid w:val="00597F67"/>
    <w:rsid w:val="005A10CA"/>
    <w:rsid w:val="005A5316"/>
    <w:rsid w:val="005B3116"/>
    <w:rsid w:val="005B77E9"/>
    <w:rsid w:val="005C0C19"/>
    <w:rsid w:val="005C3175"/>
    <w:rsid w:val="005C5DAF"/>
    <w:rsid w:val="005E18B1"/>
    <w:rsid w:val="005E7A49"/>
    <w:rsid w:val="005F0F7B"/>
    <w:rsid w:val="005F7A85"/>
    <w:rsid w:val="006064C9"/>
    <w:rsid w:val="0061160D"/>
    <w:rsid w:val="006205B2"/>
    <w:rsid w:val="00621C5C"/>
    <w:rsid w:val="00621E96"/>
    <w:rsid w:val="006303D7"/>
    <w:rsid w:val="00630B84"/>
    <w:rsid w:val="006329EB"/>
    <w:rsid w:val="0063432C"/>
    <w:rsid w:val="0064569D"/>
    <w:rsid w:val="00650159"/>
    <w:rsid w:val="00657127"/>
    <w:rsid w:val="00665EA2"/>
    <w:rsid w:val="00671C65"/>
    <w:rsid w:val="006758C1"/>
    <w:rsid w:val="006803FF"/>
    <w:rsid w:val="0068641A"/>
    <w:rsid w:val="00691EE8"/>
    <w:rsid w:val="00694C65"/>
    <w:rsid w:val="0069726D"/>
    <w:rsid w:val="006A3B2A"/>
    <w:rsid w:val="006C315A"/>
    <w:rsid w:val="006E38A7"/>
    <w:rsid w:val="006F2F14"/>
    <w:rsid w:val="00701535"/>
    <w:rsid w:val="007122B4"/>
    <w:rsid w:val="007156E3"/>
    <w:rsid w:val="00723164"/>
    <w:rsid w:val="007250A2"/>
    <w:rsid w:val="007268FB"/>
    <w:rsid w:val="007375CE"/>
    <w:rsid w:val="00740F51"/>
    <w:rsid w:val="0075607A"/>
    <w:rsid w:val="00756888"/>
    <w:rsid w:val="007628CD"/>
    <w:rsid w:val="007644AC"/>
    <w:rsid w:val="007718DA"/>
    <w:rsid w:val="00771F1F"/>
    <w:rsid w:val="007A04EC"/>
    <w:rsid w:val="007A097E"/>
    <w:rsid w:val="007A177D"/>
    <w:rsid w:val="007B092C"/>
    <w:rsid w:val="007B47CE"/>
    <w:rsid w:val="007B7226"/>
    <w:rsid w:val="007C1143"/>
    <w:rsid w:val="007D04E9"/>
    <w:rsid w:val="007D7B59"/>
    <w:rsid w:val="007E2FDF"/>
    <w:rsid w:val="007F452F"/>
    <w:rsid w:val="0081529A"/>
    <w:rsid w:val="0081701D"/>
    <w:rsid w:val="00820463"/>
    <w:rsid w:val="0082303F"/>
    <w:rsid w:val="00830D4B"/>
    <w:rsid w:val="00831497"/>
    <w:rsid w:val="0083257A"/>
    <w:rsid w:val="00840D70"/>
    <w:rsid w:val="0084467E"/>
    <w:rsid w:val="00847569"/>
    <w:rsid w:val="008475E6"/>
    <w:rsid w:val="008501A6"/>
    <w:rsid w:val="00852878"/>
    <w:rsid w:val="008727F1"/>
    <w:rsid w:val="00877CB0"/>
    <w:rsid w:val="00886EB4"/>
    <w:rsid w:val="008879B8"/>
    <w:rsid w:val="0089526E"/>
    <w:rsid w:val="00897F9B"/>
    <w:rsid w:val="008A031D"/>
    <w:rsid w:val="008A66C7"/>
    <w:rsid w:val="008A6F87"/>
    <w:rsid w:val="008C00CA"/>
    <w:rsid w:val="008C32E0"/>
    <w:rsid w:val="008D3B5D"/>
    <w:rsid w:val="008D3D40"/>
    <w:rsid w:val="008F4005"/>
    <w:rsid w:val="00900CED"/>
    <w:rsid w:val="00903B17"/>
    <w:rsid w:val="00920400"/>
    <w:rsid w:val="00920CC0"/>
    <w:rsid w:val="00925D5A"/>
    <w:rsid w:val="00930265"/>
    <w:rsid w:val="009327D3"/>
    <w:rsid w:val="00934971"/>
    <w:rsid w:val="009431BF"/>
    <w:rsid w:val="00960F99"/>
    <w:rsid w:val="009611E4"/>
    <w:rsid w:val="00964CBB"/>
    <w:rsid w:val="0097190D"/>
    <w:rsid w:val="00972A16"/>
    <w:rsid w:val="00973E96"/>
    <w:rsid w:val="009760B7"/>
    <w:rsid w:val="00976251"/>
    <w:rsid w:val="009944A9"/>
    <w:rsid w:val="009B4C0D"/>
    <w:rsid w:val="009D0F3C"/>
    <w:rsid w:val="009D750F"/>
    <w:rsid w:val="009E03D3"/>
    <w:rsid w:val="009E5D99"/>
    <w:rsid w:val="00A0347D"/>
    <w:rsid w:val="00A14683"/>
    <w:rsid w:val="00A24B8E"/>
    <w:rsid w:val="00A24D5F"/>
    <w:rsid w:val="00A24D87"/>
    <w:rsid w:val="00A30573"/>
    <w:rsid w:val="00A32389"/>
    <w:rsid w:val="00A345F1"/>
    <w:rsid w:val="00A361AD"/>
    <w:rsid w:val="00A36784"/>
    <w:rsid w:val="00A402ED"/>
    <w:rsid w:val="00A415F3"/>
    <w:rsid w:val="00A545FD"/>
    <w:rsid w:val="00A57978"/>
    <w:rsid w:val="00A60956"/>
    <w:rsid w:val="00A65569"/>
    <w:rsid w:val="00A66E73"/>
    <w:rsid w:val="00A70F1A"/>
    <w:rsid w:val="00A7242A"/>
    <w:rsid w:val="00A757C5"/>
    <w:rsid w:val="00A77605"/>
    <w:rsid w:val="00A81E72"/>
    <w:rsid w:val="00A920F1"/>
    <w:rsid w:val="00A93241"/>
    <w:rsid w:val="00AA38F6"/>
    <w:rsid w:val="00AB3063"/>
    <w:rsid w:val="00AB3DC1"/>
    <w:rsid w:val="00AC00C7"/>
    <w:rsid w:val="00AC6351"/>
    <w:rsid w:val="00AC7C1E"/>
    <w:rsid w:val="00AD104C"/>
    <w:rsid w:val="00AD10DB"/>
    <w:rsid w:val="00AD7486"/>
    <w:rsid w:val="00AD77EF"/>
    <w:rsid w:val="00AF44DE"/>
    <w:rsid w:val="00AF49CD"/>
    <w:rsid w:val="00AF6E27"/>
    <w:rsid w:val="00B00A47"/>
    <w:rsid w:val="00B0547A"/>
    <w:rsid w:val="00B071CE"/>
    <w:rsid w:val="00B073FD"/>
    <w:rsid w:val="00B22738"/>
    <w:rsid w:val="00B237AE"/>
    <w:rsid w:val="00B273C9"/>
    <w:rsid w:val="00B4389A"/>
    <w:rsid w:val="00B4785E"/>
    <w:rsid w:val="00B50594"/>
    <w:rsid w:val="00B56818"/>
    <w:rsid w:val="00B6482F"/>
    <w:rsid w:val="00B66C35"/>
    <w:rsid w:val="00BB1AD8"/>
    <w:rsid w:val="00BB1B58"/>
    <w:rsid w:val="00BB5430"/>
    <w:rsid w:val="00BB57C0"/>
    <w:rsid w:val="00BD02C9"/>
    <w:rsid w:val="00BD77B1"/>
    <w:rsid w:val="00BE1FCF"/>
    <w:rsid w:val="00BE72A3"/>
    <w:rsid w:val="00BF00A1"/>
    <w:rsid w:val="00BF206C"/>
    <w:rsid w:val="00BF527F"/>
    <w:rsid w:val="00C0029C"/>
    <w:rsid w:val="00C06623"/>
    <w:rsid w:val="00C21FD2"/>
    <w:rsid w:val="00C25D4E"/>
    <w:rsid w:val="00C319DC"/>
    <w:rsid w:val="00C40649"/>
    <w:rsid w:val="00C46547"/>
    <w:rsid w:val="00C503EE"/>
    <w:rsid w:val="00C65BE3"/>
    <w:rsid w:val="00C67B18"/>
    <w:rsid w:val="00C747FF"/>
    <w:rsid w:val="00C76145"/>
    <w:rsid w:val="00C80EF1"/>
    <w:rsid w:val="00C86D8F"/>
    <w:rsid w:val="00C92C4E"/>
    <w:rsid w:val="00CA2083"/>
    <w:rsid w:val="00CA769C"/>
    <w:rsid w:val="00CB144E"/>
    <w:rsid w:val="00CB1BD4"/>
    <w:rsid w:val="00CB536A"/>
    <w:rsid w:val="00CC20BA"/>
    <w:rsid w:val="00CC25F9"/>
    <w:rsid w:val="00CC2F92"/>
    <w:rsid w:val="00CC593D"/>
    <w:rsid w:val="00CC64F6"/>
    <w:rsid w:val="00CC7210"/>
    <w:rsid w:val="00CD7F3D"/>
    <w:rsid w:val="00CE23BD"/>
    <w:rsid w:val="00CF4899"/>
    <w:rsid w:val="00CF5B48"/>
    <w:rsid w:val="00D0220F"/>
    <w:rsid w:val="00D04764"/>
    <w:rsid w:val="00D04864"/>
    <w:rsid w:val="00D1122F"/>
    <w:rsid w:val="00D1218D"/>
    <w:rsid w:val="00D14A98"/>
    <w:rsid w:val="00D17FD2"/>
    <w:rsid w:val="00D2076F"/>
    <w:rsid w:val="00D27379"/>
    <w:rsid w:val="00D27870"/>
    <w:rsid w:val="00D3194F"/>
    <w:rsid w:val="00D37C9F"/>
    <w:rsid w:val="00D41427"/>
    <w:rsid w:val="00D454B0"/>
    <w:rsid w:val="00D4583F"/>
    <w:rsid w:val="00D6286F"/>
    <w:rsid w:val="00D62CC7"/>
    <w:rsid w:val="00D62F73"/>
    <w:rsid w:val="00D67F93"/>
    <w:rsid w:val="00D73BB6"/>
    <w:rsid w:val="00D755AF"/>
    <w:rsid w:val="00D840F9"/>
    <w:rsid w:val="00D86E27"/>
    <w:rsid w:val="00DA332E"/>
    <w:rsid w:val="00DA45AA"/>
    <w:rsid w:val="00DA6B4A"/>
    <w:rsid w:val="00DB576F"/>
    <w:rsid w:val="00DB7D2A"/>
    <w:rsid w:val="00DC07B3"/>
    <w:rsid w:val="00DC65A6"/>
    <w:rsid w:val="00DE0B95"/>
    <w:rsid w:val="00DE16D4"/>
    <w:rsid w:val="00DE62C6"/>
    <w:rsid w:val="00DE67E1"/>
    <w:rsid w:val="00DE6E54"/>
    <w:rsid w:val="00DE7397"/>
    <w:rsid w:val="00DF21F3"/>
    <w:rsid w:val="00DF4B6B"/>
    <w:rsid w:val="00E05947"/>
    <w:rsid w:val="00E12569"/>
    <w:rsid w:val="00E1313A"/>
    <w:rsid w:val="00E15AC8"/>
    <w:rsid w:val="00E24E00"/>
    <w:rsid w:val="00E3325D"/>
    <w:rsid w:val="00E34AEC"/>
    <w:rsid w:val="00E42BD7"/>
    <w:rsid w:val="00E502D3"/>
    <w:rsid w:val="00E51230"/>
    <w:rsid w:val="00E5454A"/>
    <w:rsid w:val="00E67AA6"/>
    <w:rsid w:val="00E90F28"/>
    <w:rsid w:val="00E915DD"/>
    <w:rsid w:val="00E93C8F"/>
    <w:rsid w:val="00E963B9"/>
    <w:rsid w:val="00EA3719"/>
    <w:rsid w:val="00EA3E85"/>
    <w:rsid w:val="00EA4DF4"/>
    <w:rsid w:val="00EA680B"/>
    <w:rsid w:val="00EB2057"/>
    <w:rsid w:val="00EC16C6"/>
    <w:rsid w:val="00EC2502"/>
    <w:rsid w:val="00EC6739"/>
    <w:rsid w:val="00ED063A"/>
    <w:rsid w:val="00EE1C27"/>
    <w:rsid w:val="00EE6B9E"/>
    <w:rsid w:val="00EE6FF2"/>
    <w:rsid w:val="00EF17CE"/>
    <w:rsid w:val="00EF643C"/>
    <w:rsid w:val="00F02BD2"/>
    <w:rsid w:val="00F02D44"/>
    <w:rsid w:val="00F06878"/>
    <w:rsid w:val="00F26F7E"/>
    <w:rsid w:val="00F41497"/>
    <w:rsid w:val="00F42254"/>
    <w:rsid w:val="00F42D53"/>
    <w:rsid w:val="00F45D89"/>
    <w:rsid w:val="00F50F34"/>
    <w:rsid w:val="00F617EB"/>
    <w:rsid w:val="00F7028A"/>
    <w:rsid w:val="00F811B9"/>
    <w:rsid w:val="00F86B78"/>
    <w:rsid w:val="00F877A4"/>
    <w:rsid w:val="00F90B57"/>
    <w:rsid w:val="00F9297A"/>
    <w:rsid w:val="00F97900"/>
    <w:rsid w:val="00FA07E7"/>
    <w:rsid w:val="00FA6770"/>
    <w:rsid w:val="00FC2F01"/>
    <w:rsid w:val="00FD17DE"/>
    <w:rsid w:val="00FD1889"/>
    <w:rsid w:val="00FF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2049"/>
  <w15:docId w15:val="{1DBF77D0-CCF8-4CE0-98A7-FD5F3CDE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57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F4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F4578"/>
    <w:rPr>
      <w:color w:val="0000FF" w:themeColor="hyperlink"/>
      <w:u w:val="single"/>
    </w:rPr>
  </w:style>
  <w:style w:type="paragraph" w:customStyle="1" w:styleId="CVSpacer">
    <w:name w:val="CV Spacer"/>
    <w:basedOn w:val="Normal"/>
    <w:rsid w:val="000869C1"/>
    <w:pPr>
      <w:suppressAutoHyphens/>
      <w:spacing w:line="240" w:lineRule="auto"/>
      <w:ind w:left="113" w:right="113"/>
      <w:jc w:val="left"/>
    </w:pPr>
    <w:rPr>
      <w:rFonts w:ascii="Arial Narrow" w:eastAsia="Times New Roman" w:hAnsi="Arial Narrow" w:cs="Times New Roman"/>
      <w:sz w:val="4"/>
      <w:szCs w:val="20"/>
      <w:lang w:val="ro-RO" w:eastAsia="ar-SA"/>
    </w:rPr>
  </w:style>
  <w:style w:type="paragraph" w:customStyle="1" w:styleId="LevelAssessment-Heading1">
    <w:name w:val="Level Assessment - Heading 1"/>
    <w:basedOn w:val="Normal"/>
    <w:rsid w:val="00F86B78"/>
    <w:pPr>
      <w:suppressAutoHyphens/>
      <w:spacing w:line="240" w:lineRule="auto"/>
      <w:ind w:left="57" w:right="57"/>
      <w:jc w:val="center"/>
    </w:pPr>
    <w:rPr>
      <w:rFonts w:ascii="Arial Narrow" w:eastAsia="Times New Roman" w:hAnsi="Arial Narrow" w:cs="Times New Roman"/>
      <w:b/>
      <w:szCs w:val="20"/>
      <w:lang w:val="ro-RO" w:eastAsia="ar-SA"/>
    </w:rPr>
  </w:style>
  <w:style w:type="paragraph" w:styleId="BodyText">
    <w:name w:val="Body Text"/>
    <w:basedOn w:val="Normal"/>
    <w:link w:val="BodyTextChar"/>
    <w:rsid w:val="00F86B78"/>
    <w:pPr>
      <w:spacing w:after="120" w:line="240" w:lineRule="auto"/>
      <w:jc w:val="left"/>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F86B78"/>
    <w:rPr>
      <w:rFonts w:ascii="Times New Roman" w:eastAsia="Times New Roman" w:hAnsi="Times New Roman" w:cs="Times New Roman"/>
      <w:sz w:val="24"/>
      <w:szCs w:val="24"/>
      <w:lang w:val="ro-RO"/>
    </w:rPr>
  </w:style>
  <w:style w:type="paragraph" w:customStyle="1" w:styleId="LevelAssessment-Heading2">
    <w:name w:val="Level Assessment - Heading 2"/>
    <w:basedOn w:val="Normal"/>
    <w:rsid w:val="00F86B78"/>
    <w:pPr>
      <w:suppressAutoHyphens/>
      <w:spacing w:line="240" w:lineRule="auto"/>
      <w:ind w:left="57" w:right="57"/>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F86B78"/>
  </w:style>
  <w:style w:type="paragraph" w:customStyle="1" w:styleId="LevelAssessment-Code">
    <w:name w:val="Level Assessment - Code"/>
    <w:basedOn w:val="Normal"/>
    <w:next w:val="LevelAssessment-Description"/>
    <w:rsid w:val="00F86B78"/>
    <w:pPr>
      <w:suppressAutoHyphens/>
      <w:spacing w:line="240" w:lineRule="auto"/>
      <w:ind w:left="28"/>
      <w:jc w:val="center"/>
    </w:pPr>
    <w:rPr>
      <w:rFonts w:ascii="Arial Narrow" w:eastAsia="Times New Roman" w:hAnsi="Arial Narrow" w:cs="Times New Roman"/>
      <w:sz w:val="18"/>
      <w:szCs w:val="20"/>
      <w:lang w:val="ro-RO" w:eastAsia="ar-SA"/>
    </w:rPr>
  </w:style>
  <w:style w:type="paragraph" w:customStyle="1" w:styleId="CVMedium-FirstLine">
    <w:name w:val="CV Medium - First Line"/>
    <w:basedOn w:val="Normal"/>
    <w:next w:val="Normal"/>
    <w:rsid w:val="00F86B78"/>
    <w:pPr>
      <w:suppressAutoHyphens/>
      <w:spacing w:before="74" w:line="240" w:lineRule="auto"/>
      <w:ind w:left="113" w:right="113"/>
      <w:jc w:val="left"/>
    </w:pPr>
    <w:rPr>
      <w:rFonts w:ascii="Arial Narrow" w:eastAsia="Times New Roman" w:hAnsi="Arial Narrow" w:cs="Times New Roman"/>
      <w:b/>
      <w:szCs w:val="20"/>
      <w:lang w:val="ro-RO" w:eastAsia="ar-SA"/>
    </w:rPr>
  </w:style>
  <w:style w:type="paragraph" w:customStyle="1" w:styleId="CVNormal">
    <w:name w:val="CV Normal"/>
    <w:basedOn w:val="Normal"/>
    <w:rsid w:val="00D41427"/>
    <w:pPr>
      <w:suppressAutoHyphens/>
      <w:spacing w:line="240" w:lineRule="auto"/>
      <w:ind w:left="113" w:right="113"/>
      <w:jc w:val="left"/>
    </w:pPr>
    <w:rPr>
      <w:rFonts w:ascii="Arial Narrow" w:eastAsia="Times New Roman" w:hAnsi="Arial Narrow" w:cs="Times New Roman"/>
      <w:sz w:val="20"/>
      <w:szCs w:val="20"/>
      <w:lang w:val="ro-RO" w:eastAsia="ar-SA"/>
    </w:rPr>
  </w:style>
  <w:style w:type="paragraph" w:styleId="ListParagraph">
    <w:name w:val="List Paragraph"/>
    <w:basedOn w:val="Normal"/>
    <w:uiPriority w:val="34"/>
    <w:qFormat/>
    <w:rsid w:val="00266517"/>
    <w:pPr>
      <w:ind w:left="720"/>
      <w:contextualSpacing/>
    </w:pPr>
  </w:style>
  <w:style w:type="character" w:styleId="Strong">
    <w:name w:val="Strong"/>
    <w:basedOn w:val="DefaultParagraphFont"/>
    <w:uiPriority w:val="22"/>
    <w:qFormat/>
    <w:rsid w:val="00105056"/>
    <w:rPr>
      <w:b/>
      <w:bCs/>
    </w:rPr>
  </w:style>
  <w:style w:type="paragraph" w:styleId="Header">
    <w:name w:val="header"/>
    <w:basedOn w:val="Normal"/>
    <w:link w:val="HeaderChar"/>
    <w:uiPriority w:val="99"/>
    <w:unhideWhenUsed/>
    <w:rsid w:val="002275E5"/>
    <w:pPr>
      <w:tabs>
        <w:tab w:val="center" w:pos="4680"/>
        <w:tab w:val="right" w:pos="9360"/>
      </w:tabs>
      <w:spacing w:line="240" w:lineRule="auto"/>
    </w:pPr>
  </w:style>
  <w:style w:type="character" w:customStyle="1" w:styleId="HeaderChar">
    <w:name w:val="Header Char"/>
    <w:basedOn w:val="DefaultParagraphFont"/>
    <w:link w:val="Header"/>
    <w:uiPriority w:val="99"/>
    <w:rsid w:val="002275E5"/>
  </w:style>
  <w:style w:type="paragraph" w:styleId="Footer">
    <w:name w:val="footer"/>
    <w:basedOn w:val="Normal"/>
    <w:link w:val="FooterChar"/>
    <w:uiPriority w:val="99"/>
    <w:unhideWhenUsed/>
    <w:rsid w:val="002275E5"/>
    <w:pPr>
      <w:tabs>
        <w:tab w:val="center" w:pos="4680"/>
        <w:tab w:val="right" w:pos="9360"/>
      </w:tabs>
      <w:spacing w:line="240" w:lineRule="auto"/>
    </w:pPr>
  </w:style>
  <w:style w:type="character" w:customStyle="1" w:styleId="FooterChar">
    <w:name w:val="Footer Char"/>
    <w:basedOn w:val="DefaultParagraphFont"/>
    <w:link w:val="Footer"/>
    <w:uiPriority w:val="99"/>
    <w:rsid w:val="002275E5"/>
  </w:style>
  <w:style w:type="paragraph" w:styleId="BalloonText">
    <w:name w:val="Balloon Text"/>
    <w:basedOn w:val="Normal"/>
    <w:link w:val="BalloonTextChar"/>
    <w:uiPriority w:val="99"/>
    <w:semiHidden/>
    <w:unhideWhenUsed/>
    <w:rsid w:val="002275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ilavinia92@yahoo.com" TargetMode="External"/><Relationship Id="rId3" Type="http://schemas.openxmlformats.org/officeDocument/2006/relationships/settings" Target="settings.xml"/><Relationship Id="rId7" Type="http://schemas.openxmlformats.org/officeDocument/2006/relationships/hyperlink" Target="mailto:lavinia.matei@valahi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9</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AcerE1</dc:creator>
  <cp:lastModifiedBy>Lavinia</cp:lastModifiedBy>
  <cp:revision>321</cp:revision>
  <cp:lastPrinted>2024-06-21T07:45:00Z</cp:lastPrinted>
  <dcterms:created xsi:type="dcterms:W3CDTF">2020-12-03T13:31:00Z</dcterms:created>
  <dcterms:modified xsi:type="dcterms:W3CDTF">2025-02-24T11:55:00Z</dcterms:modified>
</cp:coreProperties>
</file>