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65DC3B04" w14:textId="43712FC4" w:rsidR="005B4A40" w:rsidRPr="005B4A40" w:rsidRDefault="005B4A40" w:rsidP="00AB7ABD">
      <w:pPr>
        <w:jc w:val="center"/>
      </w:pPr>
      <w:r w:rsidRPr="005B4A40">
        <w:rPr>
          <w:noProof/>
        </w:rPr>
        <w:drawing>
          <wp:inline distT="0" distB="0" distL="0" distR="0" wp14:anchorId="437C6EA2" wp14:editId="7CC9B394">
            <wp:extent cx="2380615" cy="2777490"/>
            <wp:effectExtent l="0" t="0" r="635" b="3810"/>
            <wp:docPr id="236382" name="Picture 4" descr="A person in a robe holding a staf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82" name="Picture 4" descr="A person in a robe holding a staf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8ED5" w14:textId="25879A07" w:rsidR="005B4A40" w:rsidRPr="005B4A40" w:rsidRDefault="005B4A40" w:rsidP="005B4A40">
      <w:r w:rsidRPr="005B4A40">
        <w:t> </w:t>
      </w:r>
    </w:p>
    <w:p w14:paraId="4B2F37ED" w14:textId="70E0D52B" w:rsidR="005B4A40" w:rsidRPr="005B4A40" w:rsidRDefault="005B4A40" w:rsidP="00AB7ABD">
      <w:pPr>
        <w:spacing w:after="120"/>
        <w:jc w:val="center"/>
        <w:rPr>
          <w:rFonts w:ascii="Arial Black" w:hAnsi="Arial Black" w:cs="Arial"/>
          <w:color w:val="0070C0"/>
        </w:rPr>
      </w:pPr>
      <w:r w:rsidRPr="005B4A40">
        <w:rPr>
          <w:rFonts w:ascii="Arial Black" w:hAnsi="Arial Black" w:cs="Arial"/>
          <w:b/>
          <w:bCs/>
          <w:color w:val="0070C0"/>
          <w:sz w:val="32"/>
          <w:szCs w:val="28"/>
        </w:rPr>
        <w:t>NIFON, ARHIEPISCOP ŞI MITROPOLIT</w:t>
      </w:r>
    </w:p>
    <w:p w14:paraId="6D8161ED" w14:textId="72475353" w:rsidR="005B4A40" w:rsidRDefault="009E6E0E" w:rsidP="005B4A40">
      <w:pPr>
        <w:rPr>
          <w:sz w:val="26"/>
          <w:szCs w:val="26"/>
        </w:rPr>
      </w:pPr>
      <w:r>
        <w:t xml:space="preserve">     </w:t>
      </w:r>
      <w:r w:rsidR="005B4A40" w:rsidRPr="005B4A40">
        <w:rPr>
          <w:sz w:val="26"/>
          <w:szCs w:val="26"/>
        </w:rPr>
        <w:t xml:space="preserve">Născut la data 5 ianuarie 1944, Comuna </w:t>
      </w:r>
      <w:r w:rsidRPr="00AB7ABD">
        <w:rPr>
          <w:sz w:val="26"/>
          <w:szCs w:val="26"/>
        </w:rPr>
        <w:t>Crețești</w:t>
      </w:r>
      <w:r w:rsidR="009B0FBE">
        <w:rPr>
          <w:sz w:val="26"/>
          <w:szCs w:val="26"/>
        </w:rPr>
        <w:t>-</w:t>
      </w:r>
      <w:r w:rsidR="005B4A40" w:rsidRPr="005B4A40">
        <w:rPr>
          <w:sz w:val="26"/>
          <w:szCs w:val="26"/>
        </w:rPr>
        <w:t xml:space="preserve">Vidra, </w:t>
      </w:r>
      <w:r w:rsidRPr="00AB7ABD">
        <w:rPr>
          <w:sz w:val="26"/>
          <w:szCs w:val="26"/>
        </w:rPr>
        <w:t>județul</w:t>
      </w:r>
      <w:r w:rsidR="005B4A40" w:rsidRPr="005B4A40">
        <w:rPr>
          <w:sz w:val="26"/>
          <w:szCs w:val="26"/>
        </w:rPr>
        <w:t xml:space="preserve"> Giurgiu</w:t>
      </w:r>
      <w:r w:rsidR="009B0FBE">
        <w:rPr>
          <w:sz w:val="26"/>
          <w:szCs w:val="26"/>
        </w:rPr>
        <w:t>.</w:t>
      </w:r>
    </w:p>
    <w:p w14:paraId="4AEE7C3E" w14:textId="77777777" w:rsidR="00F24C9A" w:rsidRPr="005B4A40" w:rsidRDefault="00F24C9A" w:rsidP="005B4A40">
      <w:pPr>
        <w:rPr>
          <w:sz w:val="26"/>
          <w:szCs w:val="26"/>
        </w:rPr>
      </w:pPr>
    </w:p>
    <w:p w14:paraId="1796B158" w14:textId="77777777" w:rsidR="005B4A40" w:rsidRPr="005B4A40" w:rsidRDefault="005B4A40" w:rsidP="005B4A40">
      <w:r w:rsidRPr="005B4A40">
        <w:t> </w:t>
      </w:r>
    </w:p>
    <w:p w14:paraId="00DBE586" w14:textId="0A48DFA4" w:rsidR="00BA6C15" w:rsidRPr="00BA6C15" w:rsidRDefault="005B4A40" w:rsidP="00BA6C15">
      <w:pPr>
        <w:pStyle w:val="ListParagraph"/>
        <w:numPr>
          <w:ilvl w:val="0"/>
          <w:numId w:val="1"/>
        </w:numPr>
        <w:spacing w:after="240"/>
        <w:ind w:left="1077"/>
        <w:rPr>
          <w:color w:val="7030A0"/>
        </w:rPr>
      </w:pPr>
      <w:r w:rsidRPr="00D332D7">
        <w:rPr>
          <w:b/>
          <w:bCs/>
          <w:color w:val="7030A0"/>
        </w:rPr>
        <w:t>FORMARE EDUCAŢIONALĂ</w:t>
      </w:r>
    </w:p>
    <w:p w14:paraId="62F7452B" w14:textId="01120345" w:rsidR="00494339" w:rsidRPr="00B219BF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219BF">
        <w:rPr>
          <w:sz w:val="26"/>
          <w:szCs w:val="26"/>
        </w:rPr>
        <w:t xml:space="preserve">Seminarul Teologic din </w:t>
      </w:r>
      <w:r w:rsidR="003C75CB" w:rsidRPr="00B219BF">
        <w:rPr>
          <w:sz w:val="26"/>
          <w:szCs w:val="26"/>
        </w:rPr>
        <w:t>București</w:t>
      </w:r>
      <w:r w:rsidRPr="00B219BF">
        <w:rPr>
          <w:sz w:val="26"/>
          <w:szCs w:val="26"/>
        </w:rPr>
        <w:t>, 1959-1964 (studii seminariale).</w:t>
      </w:r>
    </w:p>
    <w:p w14:paraId="6D8E00B9" w14:textId="28BB405E" w:rsidR="00494339" w:rsidRPr="00B219BF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219BF">
        <w:rPr>
          <w:sz w:val="26"/>
          <w:szCs w:val="26"/>
        </w:rPr>
        <w:t xml:space="preserve">Institutul Teologic de grad universitar din </w:t>
      </w:r>
      <w:r w:rsidR="003C75CB" w:rsidRPr="00B219BF">
        <w:rPr>
          <w:sz w:val="26"/>
          <w:szCs w:val="26"/>
        </w:rPr>
        <w:t>București</w:t>
      </w:r>
      <w:r w:rsidRPr="00B219BF">
        <w:rPr>
          <w:sz w:val="26"/>
          <w:szCs w:val="26"/>
        </w:rPr>
        <w:t>, 1964-1968 (studii universitare).</w:t>
      </w:r>
    </w:p>
    <w:p w14:paraId="57645BD9" w14:textId="3FB93343" w:rsidR="00494339" w:rsidRPr="00B219BF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proofErr w:type="spellStart"/>
      <w:r w:rsidRPr="00B219BF">
        <w:rPr>
          <w:sz w:val="26"/>
          <w:szCs w:val="26"/>
        </w:rPr>
        <w:t>King’s</w:t>
      </w:r>
      <w:proofErr w:type="spellEnd"/>
      <w:r w:rsidRPr="00B219BF">
        <w:rPr>
          <w:sz w:val="26"/>
          <w:szCs w:val="26"/>
        </w:rPr>
        <w:t xml:space="preserve"> College din cadrul </w:t>
      </w:r>
      <w:r w:rsidR="003C75CB" w:rsidRPr="00B219BF">
        <w:rPr>
          <w:sz w:val="26"/>
          <w:szCs w:val="26"/>
        </w:rPr>
        <w:t>Universității</w:t>
      </w:r>
      <w:r w:rsidRPr="00B219BF">
        <w:rPr>
          <w:sz w:val="26"/>
          <w:szCs w:val="26"/>
        </w:rPr>
        <w:t xml:space="preserve"> din Londra, 1971-1974 (studii post-universitare de doctorat).</w:t>
      </w:r>
    </w:p>
    <w:p w14:paraId="40BF77BA" w14:textId="77777777" w:rsidR="003724F0" w:rsidRPr="00B219BF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219BF">
        <w:rPr>
          <w:sz w:val="26"/>
          <w:szCs w:val="26"/>
        </w:rPr>
        <w:t>Colegiul Anglican din Ierusalim, Israel, 1972 (studii post-universitare).</w:t>
      </w:r>
    </w:p>
    <w:p w14:paraId="66C3CA25" w14:textId="77777777" w:rsidR="003724F0" w:rsidRPr="00B219BF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219BF">
        <w:rPr>
          <w:sz w:val="26"/>
          <w:szCs w:val="26"/>
        </w:rPr>
        <w:t>Universitatea din Geneva-Elveţia,1977-1978 (studii post-universitare).</w:t>
      </w:r>
    </w:p>
    <w:p w14:paraId="28A805C6" w14:textId="77777777" w:rsidR="003724F0" w:rsidRPr="00B219BF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219BF">
        <w:rPr>
          <w:sz w:val="26"/>
          <w:szCs w:val="26"/>
        </w:rPr>
        <w:t>Universitatea catolică „St. Paul” din Ottawa, Canada 1981 (studii post-universitare).</w:t>
      </w:r>
    </w:p>
    <w:p w14:paraId="20CAD05D" w14:textId="1D2B7EB1" w:rsidR="005B4A40" w:rsidRDefault="005B4A40" w:rsidP="00BA6C15">
      <w:pPr>
        <w:pStyle w:val="ListParagraph"/>
        <w:numPr>
          <w:ilvl w:val="0"/>
          <w:numId w:val="22"/>
        </w:numPr>
        <w:rPr>
          <w:sz w:val="26"/>
          <w:szCs w:val="26"/>
        </w:rPr>
      </w:pPr>
      <w:r w:rsidRPr="00B219BF">
        <w:rPr>
          <w:sz w:val="26"/>
          <w:szCs w:val="26"/>
        </w:rPr>
        <w:t>Universitatea din Oradea, 1994 (doctorat).</w:t>
      </w:r>
      <w:r w:rsidR="003724F0" w:rsidRPr="00B219BF">
        <w:rPr>
          <w:sz w:val="26"/>
          <w:szCs w:val="26"/>
        </w:rPr>
        <w:t xml:space="preserve"> </w:t>
      </w:r>
    </w:p>
    <w:p w14:paraId="241E6A6B" w14:textId="77777777" w:rsidR="00F24C9A" w:rsidRPr="00B219BF" w:rsidRDefault="00F24C9A" w:rsidP="00F24C9A">
      <w:pPr>
        <w:pStyle w:val="ListParagraph"/>
        <w:ind w:left="360"/>
        <w:rPr>
          <w:sz w:val="26"/>
          <w:szCs w:val="26"/>
        </w:rPr>
      </w:pPr>
    </w:p>
    <w:p w14:paraId="1FA842B3" w14:textId="77777777" w:rsidR="005B4A40" w:rsidRPr="005B4A40" w:rsidRDefault="005B4A40" w:rsidP="00CF78EB">
      <w:pPr>
        <w:ind w:left="357"/>
        <w:jc w:val="left"/>
      </w:pPr>
      <w:r w:rsidRPr="005B4A40">
        <w:t> </w:t>
      </w:r>
    </w:p>
    <w:p w14:paraId="15138860" w14:textId="44FE9835" w:rsidR="005B4A40" w:rsidRPr="005B4A40" w:rsidRDefault="005B4A40" w:rsidP="00D332D7">
      <w:pPr>
        <w:pStyle w:val="ListParagraph"/>
        <w:numPr>
          <w:ilvl w:val="0"/>
          <w:numId w:val="1"/>
        </w:numPr>
        <w:spacing w:after="120"/>
        <w:ind w:left="1077"/>
        <w:jc w:val="left"/>
      </w:pPr>
      <w:r w:rsidRPr="00D332D7">
        <w:rPr>
          <w:b/>
          <w:bCs/>
          <w:color w:val="7030A0"/>
        </w:rPr>
        <w:t>HIROTONII ŞI HIROTESII</w:t>
      </w:r>
      <w:r w:rsidR="00717164">
        <w:rPr>
          <w:b/>
          <w:bCs/>
          <w:color w:val="7030A0"/>
        </w:rPr>
        <w:t xml:space="preserve">  </w:t>
      </w:r>
    </w:p>
    <w:p w14:paraId="43D43807" w14:textId="77777777" w:rsidR="00C32D3F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 xml:space="preserve">8 mai 1980 tundere în monahism </w:t>
      </w:r>
      <w:proofErr w:type="spellStart"/>
      <w:r w:rsidRPr="00BA6C15">
        <w:rPr>
          <w:sz w:val="26"/>
          <w:szCs w:val="26"/>
        </w:rPr>
        <w:t>şi</w:t>
      </w:r>
      <w:proofErr w:type="spellEnd"/>
      <w:r w:rsidRPr="00BA6C15">
        <w:rPr>
          <w:sz w:val="26"/>
          <w:szCs w:val="26"/>
        </w:rPr>
        <w:t xml:space="preserve"> </w:t>
      </w:r>
      <w:proofErr w:type="spellStart"/>
      <w:r w:rsidRPr="00BA6C15">
        <w:rPr>
          <w:sz w:val="26"/>
          <w:szCs w:val="26"/>
        </w:rPr>
        <w:t>închinoviere</w:t>
      </w:r>
      <w:proofErr w:type="spellEnd"/>
      <w:r w:rsidRPr="00BA6C15">
        <w:rPr>
          <w:sz w:val="26"/>
          <w:szCs w:val="26"/>
        </w:rPr>
        <w:t xml:space="preserve"> la Mănăstirea Cernica,</w:t>
      </w:r>
    </w:p>
    <w:p w14:paraId="3C4AFF2A" w14:textId="77777777" w:rsidR="00C32D3F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>15 mai 1980, hirotonie întru ieromonah,</w:t>
      </w:r>
    </w:p>
    <w:p w14:paraId="22E4A62A" w14:textId="77777777" w:rsidR="00C32D3F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 xml:space="preserve">16 iulie 1980 a primit rangul de arhimandrit </w:t>
      </w:r>
      <w:proofErr w:type="spellStart"/>
      <w:r w:rsidRPr="00BA6C15">
        <w:rPr>
          <w:sz w:val="26"/>
          <w:szCs w:val="26"/>
        </w:rPr>
        <w:t>şi</w:t>
      </w:r>
      <w:proofErr w:type="spellEnd"/>
      <w:r w:rsidRPr="00BA6C15">
        <w:rPr>
          <w:sz w:val="26"/>
          <w:szCs w:val="26"/>
        </w:rPr>
        <w:t xml:space="preserve"> </w:t>
      </w:r>
      <w:proofErr w:type="spellStart"/>
      <w:r w:rsidRPr="00BA6C15">
        <w:rPr>
          <w:sz w:val="26"/>
          <w:szCs w:val="26"/>
        </w:rPr>
        <w:t>îmbisericirea</w:t>
      </w:r>
      <w:proofErr w:type="spellEnd"/>
      <w:r w:rsidRPr="00BA6C15">
        <w:rPr>
          <w:sz w:val="26"/>
          <w:szCs w:val="26"/>
        </w:rPr>
        <w:t xml:space="preserve"> la Mănăstirea Antim din </w:t>
      </w:r>
      <w:proofErr w:type="spellStart"/>
      <w:r w:rsidRPr="00BA6C15">
        <w:rPr>
          <w:sz w:val="26"/>
          <w:szCs w:val="26"/>
        </w:rPr>
        <w:t>Bucureşti</w:t>
      </w:r>
      <w:proofErr w:type="spellEnd"/>
      <w:r w:rsidRPr="00BA6C15">
        <w:rPr>
          <w:sz w:val="26"/>
          <w:szCs w:val="26"/>
        </w:rPr>
        <w:t>,</w:t>
      </w:r>
    </w:p>
    <w:p w14:paraId="54B28645" w14:textId="77777777" w:rsidR="00943CD9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>24 noiembrie 1985 este hirotonit arhiereu, ca episcop-vicar patriarhal, cu titlul de „</w:t>
      </w:r>
      <w:proofErr w:type="spellStart"/>
      <w:r w:rsidRPr="00BA6C15">
        <w:rPr>
          <w:sz w:val="26"/>
          <w:szCs w:val="26"/>
        </w:rPr>
        <w:t>Ploieşteanul</w:t>
      </w:r>
      <w:proofErr w:type="spellEnd"/>
      <w:r w:rsidRPr="00BA6C15">
        <w:rPr>
          <w:sz w:val="26"/>
          <w:szCs w:val="26"/>
        </w:rPr>
        <w:t>”,</w:t>
      </w:r>
    </w:p>
    <w:p w14:paraId="60CE6E3F" w14:textId="77777777" w:rsidR="00943CD9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>1985-1993, secretar al Sfântului Sinod al Bisericii Ortodoxe Române,</w:t>
      </w:r>
    </w:p>
    <w:p w14:paraId="78F03561" w14:textId="77777777" w:rsidR="00943CD9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 xml:space="preserve">11 ianuarie 1994, ales de către Colegiul Electoral Bisericesc, ca episcop titular al nou </w:t>
      </w:r>
      <w:proofErr w:type="spellStart"/>
      <w:r w:rsidRPr="00BA6C15">
        <w:rPr>
          <w:sz w:val="26"/>
          <w:szCs w:val="26"/>
        </w:rPr>
        <w:t>înfiinţatei</w:t>
      </w:r>
      <w:proofErr w:type="spellEnd"/>
      <w:r w:rsidRPr="00BA6C15">
        <w:rPr>
          <w:sz w:val="26"/>
          <w:szCs w:val="26"/>
        </w:rPr>
        <w:t xml:space="preserve"> Episcopii a Sloboziei </w:t>
      </w:r>
      <w:proofErr w:type="spellStart"/>
      <w:r w:rsidRPr="00BA6C15">
        <w:rPr>
          <w:sz w:val="26"/>
          <w:szCs w:val="26"/>
        </w:rPr>
        <w:t>şi</w:t>
      </w:r>
      <w:proofErr w:type="spellEnd"/>
      <w:r w:rsidRPr="00BA6C15">
        <w:rPr>
          <w:sz w:val="26"/>
          <w:szCs w:val="26"/>
        </w:rPr>
        <w:t xml:space="preserve"> </w:t>
      </w:r>
      <w:proofErr w:type="spellStart"/>
      <w:r w:rsidRPr="00BA6C15">
        <w:rPr>
          <w:sz w:val="26"/>
          <w:szCs w:val="26"/>
        </w:rPr>
        <w:t>Călăraşilor</w:t>
      </w:r>
      <w:proofErr w:type="spellEnd"/>
      <w:r w:rsidRPr="00BA6C15">
        <w:rPr>
          <w:sz w:val="26"/>
          <w:szCs w:val="26"/>
        </w:rPr>
        <w:t>,</w:t>
      </w:r>
    </w:p>
    <w:p w14:paraId="50ED30D7" w14:textId="77777777" w:rsidR="00943CD9" w:rsidRPr="00BA6C15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 xml:space="preserve">26 decembrie 1999 este </w:t>
      </w:r>
      <w:proofErr w:type="spellStart"/>
      <w:r w:rsidRPr="00BA6C15">
        <w:rPr>
          <w:sz w:val="26"/>
          <w:szCs w:val="26"/>
        </w:rPr>
        <w:t>întronizat</w:t>
      </w:r>
      <w:proofErr w:type="spellEnd"/>
      <w:r w:rsidRPr="00BA6C15">
        <w:rPr>
          <w:sz w:val="26"/>
          <w:szCs w:val="26"/>
        </w:rPr>
        <w:t xml:space="preserve"> Arhiepiscop al </w:t>
      </w:r>
      <w:proofErr w:type="spellStart"/>
      <w:r w:rsidRPr="00BA6C15">
        <w:rPr>
          <w:sz w:val="26"/>
          <w:szCs w:val="26"/>
        </w:rPr>
        <w:t>Târgoviştei</w:t>
      </w:r>
      <w:proofErr w:type="spellEnd"/>
      <w:r w:rsidRPr="00BA6C15">
        <w:rPr>
          <w:sz w:val="26"/>
          <w:szCs w:val="26"/>
        </w:rPr>
        <w:t>,</w:t>
      </w:r>
    </w:p>
    <w:p w14:paraId="296378F5" w14:textId="558978C8" w:rsidR="005B4A40" w:rsidRDefault="005B4A40" w:rsidP="00BA6C15">
      <w:pPr>
        <w:pStyle w:val="ListParagraph"/>
        <w:numPr>
          <w:ilvl w:val="0"/>
          <w:numId w:val="23"/>
        </w:numPr>
        <w:rPr>
          <w:sz w:val="26"/>
          <w:szCs w:val="26"/>
        </w:rPr>
      </w:pPr>
      <w:r w:rsidRPr="00BA6C15">
        <w:rPr>
          <w:sz w:val="26"/>
          <w:szCs w:val="26"/>
        </w:rPr>
        <w:t xml:space="preserve">7 martie 2008, Sfântul Sinod al B.O.R. îi acordă titlul de mitropolit </w:t>
      </w:r>
      <w:r w:rsidRPr="00BA6C15">
        <w:rPr>
          <w:i/>
          <w:iCs/>
          <w:sz w:val="26"/>
          <w:szCs w:val="26"/>
        </w:rPr>
        <w:t xml:space="preserve">ad </w:t>
      </w:r>
      <w:proofErr w:type="spellStart"/>
      <w:r w:rsidRPr="00BA6C15">
        <w:rPr>
          <w:i/>
          <w:iCs/>
          <w:sz w:val="26"/>
          <w:szCs w:val="26"/>
        </w:rPr>
        <w:t>personam</w:t>
      </w:r>
      <w:proofErr w:type="spellEnd"/>
      <w:r w:rsidRPr="00BA6C15">
        <w:rPr>
          <w:sz w:val="26"/>
          <w:szCs w:val="26"/>
        </w:rPr>
        <w:t>, conferit public la 10 iulie 2008, la Târgovişte, de către Preafericitul Părinte DANIEL, Patriarhul României.</w:t>
      </w:r>
    </w:p>
    <w:p w14:paraId="41E98227" w14:textId="77777777" w:rsidR="00BA6C15" w:rsidRPr="00BA6C15" w:rsidRDefault="00BA6C15" w:rsidP="00BA6C15">
      <w:pPr>
        <w:pStyle w:val="ListParagraph"/>
        <w:ind w:left="360"/>
        <w:rPr>
          <w:sz w:val="26"/>
          <w:szCs w:val="26"/>
        </w:rPr>
      </w:pPr>
    </w:p>
    <w:p w14:paraId="68241DAD" w14:textId="77777777" w:rsidR="005B4A40" w:rsidRPr="005B4A40" w:rsidRDefault="005B4A40" w:rsidP="005B4A40">
      <w:pPr>
        <w:jc w:val="left"/>
      </w:pPr>
      <w:r w:rsidRPr="005B4A40">
        <w:t> </w:t>
      </w:r>
    </w:p>
    <w:p w14:paraId="4C936B69" w14:textId="77777777" w:rsidR="005B4A40" w:rsidRPr="00AB7ABD" w:rsidRDefault="005B4A40" w:rsidP="00D332D7">
      <w:pPr>
        <w:pStyle w:val="ListParagraph"/>
        <w:numPr>
          <w:ilvl w:val="0"/>
          <w:numId w:val="1"/>
        </w:numPr>
        <w:spacing w:after="120"/>
        <w:ind w:left="1077"/>
        <w:jc w:val="left"/>
        <w:rPr>
          <w:color w:val="7030A0"/>
        </w:rPr>
      </w:pPr>
      <w:r w:rsidRPr="00D332D7">
        <w:rPr>
          <w:b/>
          <w:bCs/>
          <w:color w:val="7030A0"/>
        </w:rPr>
        <w:t>ACTIVITATE ACADEMICĂ</w:t>
      </w:r>
    </w:p>
    <w:p w14:paraId="5529FEC7" w14:textId="77777777" w:rsidR="00AB7ABD" w:rsidRPr="00D332D7" w:rsidRDefault="00AB7ABD" w:rsidP="00AB7ABD">
      <w:pPr>
        <w:pStyle w:val="ListParagraph"/>
        <w:spacing w:after="120"/>
        <w:ind w:left="1077"/>
        <w:jc w:val="left"/>
        <w:rPr>
          <w:color w:val="7030A0"/>
        </w:rPr>
      </w:pPr>
    </w:p>
    <w:p w14:paraId="4E8C74C2" w14:textId="1B796385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Conferenţiar</w:t>
      </w:r>
      <w:proofErr w:type="spellEnd"/>
      <w:r w:rsidRPr="00004474">
        <w:rPr>
          <w:sz w:val="26"/>
          <w:szCs w:val="26"/>
        </w:rPr>
        <w:t xml:space="preserve"> universitar, Facultatea de Teologie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Litere a </w:t>
      </w:r>
      <w:r w:rsidR="00BA6C15" w:rsidRPr="00004474">
        <w:rPr>
          <w:sz w:val="26"/>
          <w:szCs w:val="26"/>
        </w:rPr>
        <w:t xml:space="preserve">Universității </w:t>
      </w:r>
      <w:r w:rsidR="00BA6C15">
        <w:rPr>
          <w:sz w:val="26"/>
          <w:szCs w:val="26"/>
        </w:rPr>
        <w:t>„</w:t>
      </w:r>
      <w:r w:rsidR="00BA6C15" w:rsidRPr="00004474">
        <w:rPr>
          <w:sz w:val="26"/>
          <w:szCs w:val="26"/>
        </w:rPr>
        <w:t>Valahia</w:t>
      </w:r>
      <w:r w:rsidRPr="00004474">
        <w:rPr>
          <w:sz w:val="26"/>
          <w:szCs w:val="26"/>
        </w:rPr>
        <w:t>” din Târgovişte, 2000-2003;</w:t>
      </w:r>
    </w:p>
    <w:p w14:paraId="7D68199A" w14:textId="3044FDC5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Profesor universitar, Facultatea de Teologie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</w:t>
      </w:r>
      <w:r w:rsidR="00BA6C15" w:rsidRPr="00004474">
        <w:rPr>
          <w:sz w:val="26"/>
          <w:szCs w:val="26"/>
        </w:rPr>
        <w:t>Științele</w:t>
      </w:r>
      <w:r w:rsidRPr="00004474">
        <w:rPr>
          <w:sz w:val="26"/>
          <w:szCs w:val="26"/>
        </w:rPr>
        <w:t xml:space="preserve"> </w:t>
      </w:r>
      <w:proofErr w:type="spellStart"/>
      <w:r w:rsidRPr="00004474">
        <w:rPr>
          <w:sz w:val="26"/>
          <w:szCs w:val="26"/>
        </w:rPr>
        <w:t>Educaţiei</w:t>
      </w:r>
      <w:proofErr w:type="spellEnd"/>
      <w:r w:rsidRPr="00004474">
        <w:rPr>
          <w:sz w:val="26"/>
          <w:szCs w:val="26"/>
        </w:rPr>
        <w:t xml:space="preserve"> a </w:t>
      </w:r>
      <w:proofErr w:type="spellStart"/>
      <w:r w:rsidRPr="00004474">
        <w:rPr>
          <w:sz w:val="26"/>
          <w:szCs w:val="26"/>
        </w:rPr>
        <w:t>Universităţii</w:t>
      </w:r>
      <w:proofErr w:type="spellEnd"/>
      <w:r w:rsidRPr="00004474">
        <w:rPr>
          <w:sz w:val="26"/>
          <w:szCs w:val="26"/>
        </w:rPr>
        <w:t xml:space="preserve"> „Valahia” din Târgovişte, 2003-prezent;</w:t>
      </w:r>
    </w:p>
    <w:p w14:paraId="1DAB3510" w14:textId="1241932A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Membru în Comisii pentru </w:t>
      </w:r>
      <w:r w:rsidR="00BA6C15" w:rsidRPr="00004474">
        <w:rPr>
          <w:sz w:val="26"/>
          <w:szCs w:val="26"/>
        </w:rPr>
        <w:t>susținerea</w:t>
      </w:r>
      <w:r w:rsidRPr="00004474">
        <w:rPr>
          <w:sz w:val="26"/>
          <w:szCs w:val="26"/>
        </w:rPr>
        <w:t xml:space="preserve"> tezelor de doctorat la universități din </w:t>
      </w:r>
      <w:proofErr w:type="spellStart"/>
      <w:r w:rsidRPr="00004474">
        <w:rPr>
          <w:sz w:val="26"/>
          <w:szCs w:val="26"/>
        </w:rPr>
        <w:t>ţară</w:t>
      </w:r>
      <w:proofErr w:type="spellEnd"/>
      <w:r w:rsidRPr="00004474">
        <w:rPr>
          <w:sz w:val="26"/>
          <w:szCs w:val="26"/>
        </w:rPr>
        <w:t>;</w:t>
      </w:r>
    </w:p>
    <w:p w14:paraId="4C1F7410" w14:textId="4FBCF904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Preşedinte</w:t>
      </w:r>
      <w:proofErr w:type="spellEnd"/>
      <w:r w:rsidRPr="00004474">
        <w:rPr>
          <w:sz w:val="26"/>
          <w:szCs w:val="26"/>
        </w:rPr>
        <w:t xml:space="preserve"> al Comisiilor pentru titularizarea cadrelor didactice de la Facultatea de Teologie din cadrul </w:t>
      </w:r>
      <w:proofErr w:type="spellStart"/>
      <w:r w:rsidRPr="00004474">
        <w:rPr>
          <w:sz w:val="26"/>
          <w:szCs w:val="26"/>
        </w:rPr>
        <w:t>Universităţii</w:t>
      </w:r>
      <w:proofErr w:type="spellEnd"/>
      <w:r w:rsidRPr="00004474">
        <w:rPr>
          <w:sz w:val="26"/>
          <w:szCs w:val="26"/>
        </w:rPr>
        <w:t xml:space="preserve"> „Valahia” din Târgovişte;</w:t>
      </w:r>
    </w:p>
    <w:p w14:paraId="6DB46E10" w14:textId="63BC6984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Preşedinte</w:t>
      </w:r>
      <w:proofErr w:type="spellEnd"/>
      <w:r w:rsidRPr="00004474">
        <w:rPr>
          <w:sz w:val="26"/>
          <w:szCs w:val="26"/>
        </w:rPr>
        <w:t xml:space="preserve"> al Comisiilor de </w:t>
      </w:r>
      <w:r w:rsidR="00BA6C15" w:rsidRPr="00004474">
        <w:rPr>
          <w:sz w:val="26"/>
          <w:szCs w:val="26"/>
        </w:rPr>
        <w:t>licență</w:t>
      </w:r>
      <w:r w:rsidRPr="00004474">
        <w:rPr>
          <w:sz w:val="26"/>
          <w:szCs w:val="26"/>
        </w:rPr>
        <w:t xml:space="preserve">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masterat la Facultatea de Teologie din cadrul </w:t>
      </w:r>
      <w:proofErr w:type="spellStart"/>
      <w:r w:rsidRPr="00004474">
        <w:rPr>
          <w:sz w:val="26"/>
          <w:szCs w:val="26"/>
        </w:rPr>
        <w:t>Universităţii</w:t>
      </w:r>
      <w:proofErr w:type="spellEnd"/>
      <w:r w:rsidRPr="00004474">
        <w:rPr>
          <w:sz w:val="26"/>
          <w:szCs w:val="26"/>
        </w:rPr>
        <w:t xml:space="preserve"> „Valahia” din Târgovişte;</w:t>
      </w:r>
    </w:p>
    <w:p w14:paraId="3DEF5D5D" w14:textId="56FCB27B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Membru al Academiei Oamenilor de </w:t>
      </w:r>
      <w:proofErr w:type="spellStart"/>
      <w:r w:rsidRPr="00004474">
        <w:rPr>
          <w:sz w:val="26"/>
          <w:szCs w:val="26"/>
        </w:rPr>
        <w:t>Ştiinţă</w:t>
      </w:r>
      <w:proofErr w:type="spellEnd"/>
      <w:r w:rsidRPr="00004474">
        <w:rPr>
          <w:sz w:val="26"/>
          <w:szCs w:val="26"/>
        </w:rPr>
        <w:t xml:space="preserve"> din România;</w:t>
      </w:r>
    </w:p>
    <w:p w14:paraId="22DD94E0" w14:textId="48C05019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Iniţiator</w:t>
      </w:r>
      <w:proofErr w:type="spellEnd"/>
      <w:r w:rsidRPr="00004474">
        <w:rPr>
          <w:sz w:val="26"/>
          <w:szCs w:val="26"/>
        </w:rPr>
        <w:t xml:space="preserve">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coordonator al Proiectului </w:t>
      </w:r>
      <w:proofErr w:type="spellStart"/>
      <w:r w:rsidRPr="00004474">
        <w:rPr>
          <w:sz w:val="26"/>
          <w:szCs w:val="26"/>
        </w:rPr>
        <w:t>ştiinţific</w:t>
      </w:r>
      <w:proofErr w:type="spellEnd"/>
      <w:r w:rsidRPr="00004474">
        <w:rPr>
          <w:sz w:val="26"/>
          <w:szCs w:val="26"/>
        </w:rPr>
        <w:t xml:space="preserve"> editorial Macarie, ce a vizat retipărirea în </w:t>
      </w:r>
      <w:proofErr w:type="spellStart"/>
      <w:r w:rsidRPr="00004474">
        <w:rPr>
          <w:sz w:val="26"/>
          <w:szCs w:val="26"/>
        </w:rPr>
        <w:t>ediţii</w:t>
      </w:r>
      <w:proofErr w:type="spellEnd"/>
      <w:r w:rsidRPr="00004474">
        <w:rPr>
          <w:sz w:val="26"/>
          <w:szCs w:val="26"/>
        </w:rPr>
        <w:t xml:space="preserve"> jubiliare, alături de câte un volum de studii a capodoperelor macariene, împreună cu Biblioteca Academiei Române 2008-2011;</w:t>
      </w:r>
    </w:p>
    <w:p w14:paraId="29A511EB" w14:textId="18823B8A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Preşedinte</w:t>
      </w:r>
      <w:proofErr w:type="spellEnd"/>
      <w:r w:rsidRPr="00004474">
        <w:rPr>
          <w:sz w:val="26"/>
          <w:szCs w:val="26"/>
        </w:rPr>
        <w:t xml:space="preserve"> al Comisiei </w:t>
      </w:r>
      <w:proofErr w:type="spellStart"/>
      <w:r w:rsidRPr="00004474">
        <w:rPr>
          <w:sz w:val="26"/>
          <w:szCs w:val="26"/>
        </w:rPr>
        <w:t>ştiinţifice</w:t>
      </w:r>
      <w:proofErr w:type="spellEnd"/>
      <w:r w:rsidRPr="00004474">
        <w:rPr>
          <w:sz w:val="26"/>
          <w:szCs w:val="26"/>
        </w:rPr>
        <w:t xml:space="preserve"> de realizare a Proiectului intitulat „Domnitorii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ierarhii </w:t>
      </w:r>
      <w:proofErr w:type="spellStart"/>
      <w:r w:rsidRPr="00004474">
        <w:rPr>
          <w:sz w:val="26"/>
          <w:szCs w:val="26"/>
        </w:rPr>
        <w:t>Ţării</w:t>
      </w:r>
      <w:proofErr w:type="spellEnd"/>
      <w:r w:rsidRPr="00004474">
        <w:rPr>
          <w:sz w:val="26"/>
          <w:szCs w:val="26"/>
        </w:rPr>
        <w:t xml:space="preserve"> </w:t>
      </w:r>
      <w:proofErr w:type="spellStart"/>
      <w:r w:rsidRPr="00004474">
        <w:rPr>
          <w:sz w:val="26"/>
          <w:szCs w:val="26"/>
        </w:rPr>
        <w:t>Româneşti</w:t>
      </w:r>
      <w:proofErr w:type="spellEnd"/>
      <w:r w:rsidRPr="00004474">
        <w:rPr>
          <w:sz w:val="26"/>
          <w:szCs w:val="26"/>
        </w:rPr>
        <w:t xml:space="preserve"> – ctitorii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morminte” din Arhiepiscopia </w:t>
      </w:r>
      <w:proofErr w:type="spellStart"/>
      <w:r w:rsidRPr="00004474">
        <w:rPr>
          <w:sz w:val="26"/>
          <w:szCs w:val="26"/>
        </w:rPr>
        <w:t>Târgoviştei</w:t>
      </w:r>
      <w:proofErr w:type="spellEnd"/>
      <w:r w:rsidRPr="00004474">
        <w:rPr>
          <w:sz w:val="26"/>
          <w:szCs w:val="26"/>
        </w:rPr>
        <w:t>, 2009;</w:t>
      </w:r>
    </w:p>
    <w:p w14:paraId="3CAD3538" w14:textId="228B346F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Preşedinte</w:t>
      </w:r>
      <w:proofErr w:type="spellEnd"/>
      <w:r w:rsidRPr="00004474">
        <w:rPr>
          <w:sz w:val="26"/>
          <w:szCs w:val="26"/>
        </w:rPr>
        <w:t xml:space="preserve"> al Comisiei </w:t>
      </w:r>
      <w:proofErr w:type="spellStart"/>
      <w:r w:rsidRPr="00004474">
        <w:rPr>
          <w:sz w:val="26"/>
          <w:szCs w:val="26"/>
        </w:rPr>
        <w:t>ştiinţifice</w:t>
      </w:r>
      <w:proofErr w:type="spellEnd"/>
      <w:r w:rsidRPr="00004474">
        <w:rPr>
          <w:sz w:val="26"/>
          <w:szCs w:val="26"/>
        </w:rPr>
        <w:t xml:space="preserve"> de tipărire a argumentelor pentru canonizarea Voievodului Neagoe Basarab, 2009;</w:t>
      </w:r>
    </w:p>
    <w:p w14:paraId="5BDF7ECF" w14:textId="73ACF9DE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proofErr w:type="spellStart"/>
      <w:r w:rsidRPr="00004474">
        <w:rPr>
          <w:sz w:val="26"/>
          <w:szCs w:val="26"/>
        </w:rPr>
        <w:t>Preşedinte</w:t>
      </w:r>
      <w:proofErr w:type="spellEnd"/>
      <w:r w:rsidRPr="00004474">
        <w:rPr>
          <w:sz w:val="26"/>
          <w:szCs w:val="26"/>
        </w:rPr>
        <w:t xml:space="preserve"> al Comisiei </w:t>
      </w:r>
      <w:proofErr w:type="spellStart"/>
      <w:r w:rsidRPr="00004474">
        <w:rPr>
          <w:sz w:val="26"/>
          <w:szCs w:val="26"/>
        </w:rPr>
        <w:t>ştiinţifice</w:t>
      </w:r>
      <w:proofErr w:type="spellEnd"/>
      <w:r w:rsidRPr="00004474">
        <w:rPr>
          <w:sz w:val="26"/>
          <w:szCs w:val="26"/>
        </w:rPr>
        <w:t xml:space="preserve"> de tipărire a argumentelor pentru canonizarea Voievodului Mihai Viteazul, 2011;</w:t>
      </w:r>
    </w:p>
    <w:p w14:paraId="2810A065" w14:textId="0E80C592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Responsabil al proiectului de traducere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tipărire în limba română a documentelor Consiliului Mondial al Bisericilor (C.M.B.), grant de cercetare comun Arhiepiscopiei </w:t>
      </w:r>
      <w:proofErr w:type="spellStart"/>
      <w:r w:rsidRPr="00004474">
        <w:rPr>
          <w:sz w:val="26"/>
          <w:szCs w:val="26"/>
        </w:rPr>
        <w:t>Târgoviştei</w:t>
      </w:r>
      <w:proofErr w:type="spellEnd"/>
      <w:r w:rsidRPr="00004474">
        <w:rPr>
          <w:sz w:val="26"/>
          <w:szCs w:val="26"/>
        </w:rPr>
        <w:t xml:space="preserve"> </w:t>
      </w:r>
      <w:proofErr w:type="spellStart"/>
      <w:r w:rsidRPr="00004474">
        <w:rPr>
          <w:sz w:val="26"/>
          <w:szCs w:val="26"/>
        </w:rPr>
        <w:t>şi</w:t>
      </w:r>
      <w:proofErr w:type="spellEnd"/>
      <w:r w:rsidRPr="00004474">
        <w:rPr>
          <w:sz w:val="26"/>
          <w:szCs w:val="26"/>
        </w:rPr>
        <w:t xml:space="preserve"> </w:t>
      </w:r>
      <w:proofErr w:type="spellStart"/>
      <w:r w:rsidRPr="00004474">
        <w:rPr>
          <w:sz w:val="26"/>
          <w:szCs w:val="26"/>
        </w:rPr>
        <w:t>Facultăţii</w:t>
      </w:r>
      <w:proofErr w:type="spellEnd"/>
      <w:r w:rsidRPr="00004474">
        <w:rPr>
          <w:sz w:val="26"/>
          <w:szCs w:val="26"/>
        </w:rPr>
        <w:t xml:space="preserve"> de Teologie a </w:t>
      </w:r>
      <w:proofErr w:type="spellStart"/>
      <w:r w:rsidRPr="00004474">
        <w:rPr>
          <w:sz w:val="26"/>
          <w:szCs w:val="26"/>
        </w:rPr>
        <w:t>Universităţii</w:t>
      </w:r>
      <w:proofErr w:type="spellEnd"/>
      <w:r w:rsidRPr="00004474">
        <w:rPr>
          <w:sz w:val="26"/>
          <w:szCs w:val="26"/>
        </w:rPr>
        <w:t xml:space="preserve"> „Valahia” din Târgovişte, acordat de C.M.B.;</w:t>
      </w:r>
    </w:p>
    <w:p w14:paraId="20E60A53" w14:textId="3B7BB716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Membru al comitetului </w:t>
      </w:r>
      <w:proofErr w:type="spellStart"/>
      <w:r w:rsidRPr="00004474">
        <w:rPr>
          <w:sz w:val="26"/>
          <w:szCs w:val="26"/>
        </w:rPr>
        <w:t>redacţional</w:t>
      </w:r>
      <w:proofErr w:type="spellEnd"/>
      <w:r w:rsidRPr="00004474">
        <w:rPr>
          <w:sz w:val="26"/>
          <w:szCs w:val="26"/>
        </w:rPr>
        <w:t xml:space="preserve"> al International Review of </w:t>
      </w:r>
      <w:proofErr w:type="spellStart"/>
      <w:r w:rsidRPr="00004474">
        <w:rPr>
          <w:sz w:val="26"/>
          <w:szCs w:val="26"/>
        </w:rPr>
        <w:t>Mission</w:t>
      </w:r>
      <w:proofErr w:type="spellEnd"/>
      <w:r w:rsidRPr="00004474">
        <w:rPr>
          <w:sz w:val="26"/>
          <w:szCs w:val="26"/>
        </w:rPr>
        <w:t>-Geneva, 2012;</w:t>
      </w:r>
    </w:p>
    <w:p w14:paraId="3426DE81" w14:textId="144CD8A5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>Membru de onoare al Senatului Universității „Valahia” din Târgoviște (2012)</w:t>
      </w:r>
    </w:p>
    <w:p w14:paraId="5232D839" w14:textId="371A2D36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Profesor </w:t>
      </w:r>
      <w:proofErr w:type="spellStart"/>
      <w:r w:rsidRPr="00004474">
        <w:rPr>
          <w:sz w:val="26"/>
          <w:szCs w:val="26"/>
        </w:rPr>
        <w:t>honorificus</w:t>
      </w:r>
      <w:proofErr w:type="spellEnd"/>
      <w:r w:rsidRPr="00004474">
        <w:rPr>
          <w:sz w:val="26"/>
          <w:szCs w:val="26"/>
        </w:rPr>
        <w:t xml:space="preserve"> al </w:t>
      </w:r>
      <w:proofErr w:type="spellStart"/>
      <w:r w:rsidRPr="00004474">
        <w:rPr>
          <w:sz w:val="26"/>
          <w:szCs w:val="26"/>
        </w:rPr>
        <w:t>Universităţii</w:t>
      </w:r>
      <w:proofErr w:type="spellEnd"/>
      <w:r w:rsidRPr="00004474">
        <w:rPr>
          <w:sz w:val="26"/>
          <w:szCs w:val="26"/>
        </w:rPr>
        <w:t xml:space="preserve"> „Valahia” din Târgovişte, 2012;</w:t>
      </w:r>
    </w:p>
    <w:p w14:paraId="039DE8FD" w14:textId="0BDBB90D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Doctor honoris causa al </w:t>
      </w:r>
      <w:proofErr w:type="spellStart"/>
      <w:r w:rsidRPr="00004474">
        <w:rPr>
          <w:sz w:val="26"/>
          <w:szCs w:val="26"/>
        </w:rPr>
        <w:t>Universităţii</w:t>
      </w:r>
      <w:proofErr w:type="spellEnd"/>
      <w:r w:rsidRPr="00004474">
        <w:rPr>
          <w:sz w:val="26"/>
          <w:szCs w:val="26"/>
        </w:rPr>
        <w:t xml:space="preserve"> „Valahia” din Târgovişte, 2013;</w:t>
      </w:r>
    </w:p>
    <w:p w14:paraId="5BFFE310" w14:textId="00B233BF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>Premiul de Excelență din partea Universității „Valahia” din Târgoviște (2014)</w:t>
      </w:r>
    </w:p>
    <w:p w14:paraId="02B6BCA6" w14:textId="16D7D910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>Diploma jubiliară acordată de Academia Oamenilor de Știință din România, cu ocazia a 15 ani de arhipăstorire la Târgoviște (2015).</w:t>
      </w:r>
    </w:p>
    <w:p w14:paraId="376FEBFF" w14:textId="083AFF8E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 xml:space="preserve">Reprezentant al Patriarhiei Române în cadrul Comisiei </w:t>
      </w:r>
      <w:proofErr w:type="spellStart"/>
      <w:r w:rsidRPr="00004474">
        <w:rPr>
          <w:sz w:val="26"/>
          <w:szCs w:val="26"/>
        </w:rPr>
        <w:t>Interortodoxe</w:t>
      </w:r>
      <w:proofErr w:type="spellEnd"/>
      <w:r w:rsidRPr="00004474">
        <w:rPr>
          <w:sz w:val="26"/>
          <w:szCs w:val="26"/>
        </w:rPr>
        <w:t xml:space="preserve"> Speciale pentru pregătirea Sfântului și Marelui Sinod al Bisericii Ortodoxe, eveniment istoric, care a avut loc în insula Creta-Grecia, în iunie 2016;</w:t>
      </w:r>
    </w:p>
    <w:p w14:paraId="5BBD5840" w14:textId="3C8397FF" w:rsidR="005B4A40" w:rsidRPr="00004474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>Diploma de excelență pentru contribuția la dezvoltarea Universității, oferită de către Senatul Universității „Valahia” din Târgoviște (2016)</w:t>
      </w:r>
    </w:p>
    <w:p w14:paraId="09EF6C17" w14:textId="238A1330" w:rsidR="005B4A40" w:rsidRDefault="005B4A40" w:rsidP="00BB22E4">
      <w:pPr>
        <w:pStyle w:val="ListParagraph"/>
        <w:numPr>
          <w:ilvl w:val="0"/>
          <w:numId w:val="21"/>
        </w:numPr>
        <w:rPr>
          <w:sz w:val="26"/>
          <w:szCs w:val="26"/>
        </w:rPr>
      </w:pPr>
      <w:r w:rsidRPr="00004474">
        <w:rPr>
          <w:sz w:val="26"/>
          <w:szCs w:val="26"/>
        </w:rPr>
        <w:t>Premiul </w:t>
      </w:r>
      <w:r w:rsidRPr="00004474">
        <w:rPr>
          <w:i/>
          <w:iCs/>
          <w:sz w:val="26"/>
          <w:szCs w:val="26"/>
        </w:rPr>
        <w:t xml:space="preserve">Opera </w:t>
      </w:r>
      <w:proofErr w:type="spellStart"/>
      <w:r w:rsidRPr="00004474">
        <w:rPr>
          <w:i/>
          <w:iCs/>
          <w:sz w:val="26"/>
          <w:szCs w:val="26"/>
        </w:rPr>
        <w:t>Omnia</w:t>
      </w:r>
      <w:proofErr w:type="spellEnd"/>
      <w:r w:rsidRPr="00004474">
        <w:rPr>
          <w:i/>
          <w:iCs/>
          <w:sz w:val="26"/>
          <w:szCs w:val="26"/>
        </w:rPr>
        <w:t>,</w:t>
      </w:r>
      <w:r w:rsidRPr="00004474">
        <w:rPr>
          <w:sz w:val="26"/>
          <w:szCs w:val="26"/>
        </w:rPr>
        <w:t> din partea Universității Valahia din Târgoviște, 2019.</w:t>
      </w:r>
    </w:p>
    <w:p w14:paraId="3275D30C" w14:textId="77777777" w:rsidR="00AB7ABD" w:rsidRPr="00004474" w:rsidRDefault="00AB7ABD" w:rsidP="00AB7ABD">
      <w:pPr>
        <w:pStyle w:val="ListParagraph"/>
        <w:ind w:left="360"/>
        <w:jc w:val="left"/>
        <w:rPr>
          <w:sz w:val="26"/>
          <w:szCs w:val="26"/>
        </w:rPr>
      </w:pPr>
    </w:p>
    <w:p w14:paraId="411263DB" w14:textId="12E4247F" w:rsidR="005B4A40" w:rsidRPr="00BA6C15" w:rsidRDefault="0035588A" w:rsidP="00004474">
      <w:pPr>
        <w:spacing w:before="120"/>
        <w:ind w:firstLine="720"/>
        <w:jc w:val="left"/>
        <w:rPr>
          <w:rFonts w:ascii="Tahoma" w:hAnsi="Tahoma" w:cs="Tahoma"/>
          <w:b/>
          <w:bCs/>
          <w:color w:val="FF0000"/>
          <w:sz w:val="26"/>
          <w:szCs w:val="26"/>
        </w:rPr>
      </w:pPr>
      <w:r w:rsidRPr="00BA6C15">
        <w:rPr>
          <w:rFonts w:ascii="Tahoma" w:hAnsi="Tahoma" w:cs="Tahoma"/>
          <w:b/>
          <w:bCs/>
          <w:color w:val="FF0000"/>
          <w:sz w:val="26"/>
          <w:szCs w:val="26"/>
        </w:rPr>
        <w:t>Cărți</w:t>
      </w:r>
      <w:r w:rsidR="005B4A40" w:rsidRPr="00BA6C15">
        <w:rPr>
          <w:rFonts w:ascii="Tahoma" w:hAnsi="Tahoma" w:cs="Tahoma"/>
          <w:b/>
          <w:bCs/>
          <w:color w:val="FF0000"/>
          <w:sz w:val="26"/>
          <w:szCs w:val="26"/>
        </w:rPr>
        <w:t xml:space="preserve"> publicate </w:t>
      </w:r>
      <w:proofErr w:type="spellStart"/>
      <w:r w:rsidR="005B4A40" w:rsidRPr="00BA6C15">
        <w:rPr>
          <w:rFonts w:ascii="Tahoma" w:hAnsi="Tahoma" w:cs="Tahoma"/>
          <w:b/>
          <w:bCs/>
          <w:color w:val="FF0000"/>
          <w:sz w:val="26"/>
          <w:szCs w:val="26"/>
        </w:rPr>
        <w:t>şi</w:t>
      </w:r>
      <w:proofErr w:type="spellEnd"/>
      <w:r w:rsidR="005B4A40" w:rsidRPr="00BA6C15">
        <w:rPr>
          <w:rFonts w:ascii="Tahoma" w:hAnsi="Tahoma" w:cs="Tahoma"/>
          <w:b/>
          <w:bCs/>
          <w:color w:val="FF0000"/>
          <w:sz w:val="26"/>
          <w:szCs w:val="26"/>
        </w:rPr>
        <w:t xml:space="preserve"> lucrări editate</w:t>
      </w:r>
      <w:r w:rsidRPr="00BA6C15">
        <w:rPr>
          <w:rFonts w:ascii="Tahoma" w:hAnsi="Tahoma" w:cs="Tahoma"/>
          <w:b/>
          <w:bCs/>
          <w:color w:val="FF0000"/>
          <w:sz w:val="26"/>
          <w:szCs w:val="26"/>
        </w:rPr>
        <w:t>:</w:t>
      </w:r>
    </w:p>
    <w:p w14:paraId="78F9CFF2" w14:textId="77777777" w:rsidR="0035588A" w:rsidRPr="005B4A40" w:rsidRDefault="0035588A" w:rsidP="00D332D7">
      <w:pPr>
        <w:ind w:firstLine="720"/>
        <w:jc w:val="left"/>
        <w:rPr>
          <w:sz w:val="26"/>
          <w:szCs w:val="26"/>
        </w:rPr>
      </w:pPr>
    </w:p>
    <w:p w14:paraId="1513F2D7" w14:textId="77777777" w:rsidR="00B63EA1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„Ortodoxie </w:t>
      </w:r>
      <w:proofErr w:type="spellStart"/>
      <w:r w:rsidRPr="00EA56C9">
        <w:rPr>
          <w:sz w:val="26"/>
          <w:szCs w:val="26"/>
        </w:rPr>
        <w:t>şi</w:t>
      </w:r>
      <w:proofErr w:type="spellEnd"/>
      <w:r w:rsidRPr="00EA56C9">
        <w:rPr>
          <w:sz w:val="26"/>
          <w:szCs w:val="26"/>
        </w:rPr>
        <w:t xml:space="preserve"> Ecumenism” (</w:t>
      </w:r>
      <w:r w:rsidR="00814757" w:rsidRPr="00EA56C9">
        <w:rPr>
          <w:sz w:val="26"/>
          <w:szCs w:val="26"/>
        </w:rPr>
        <w:t>București</w:t>
      </w:r>
      <w:r w:rsidRPr="00EA56C9">
        <w:rPr>
          <w:sz w:val="26"/>
          <w:szCs w:val="26"/>
        </w:rPr>
        <w:t>, 2000);</w:t>
      </w:r>
    </w:p>
    <w:p w14:paraId="7B83D175" w14:textId="77777777" w:rsidR="00B63EA1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„Profetul </w:t>
      </w:r>
      <w:proofErr w:type="spellStart"/>
      <w:r w:rsidRPr="00EA56C9">
        <w:rPr>
          <w:sz w:val="26"/>
          <w:szCs w:val="26"/>
        </w:rPr>
        <w:t>Miheia</w:t>
      </w:r>
      <w:proofErr w:type="spellEnd"/>
      <w:r w:rsidRPr="00EA56C9">
        <w:rPr>
          <w:sz w:val="26"/>
          <w:szCs w:val="26"/>
        </w:rPr>
        <w:t xml:space="preserve">: Introducere, traducere </w:t>
      </w:r>
      <w:proofErr w:type="spellStart"/>
      <w:r w:rsidRPr="00EA56C9">
        <w:rPr>
          <w:sz w:val="26"/>
          <w:szCs w:val="26"/>
        </w:rPr>
        <w:t>şi</w:t>
      </w:r>
      <w:proofErr w:type="spellEnd"/>
      <w:r w:rsidRPr="00EA56C9">
        <w:rPr>
          <w:sz w:val="26"/>
          <w:szCs w:val="26"/>
        </w:rPr>
        <w:t xml:space="preserve"> comentariu” (</w:t>
      </w:r>
      <w:proofErr w:type="spellStart"/>
      <w:r w:rsidRPr="00EA56C9">
        <w:rPr>
          <w:sz w:val="26"/>
          <w:szCs w:val="26"/>
        </w:rPr>
        <w:t>Bucureşti</w:t>
      </w:r>
      <w:proofErr w:type="spellEnd"/>
      <w:r w:rsidRPr="00EA56C9">
        <w:rPr>
          <w:sz w:val="26"/>
          <w:szCs w:val="26"/>
        </w:rPr>
        <w:t>, 2000);</w:t>
      </w:r>
    </w:p>
    <w:p w14:paraId="66E68A42" w14:textId="5CEC82EC" w:rsidR="00B63EA1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lastRenderedPageBreak/>
        <w:t xml:space="preserve">„Politica Religioasă a lui Mihai Viteazul”, editura Arhiepiscopiei </w:t>
      </w:r>
      <w:r w:rsidR="00BA6C15" w:rsidRPr="00EA56C9">
        <w:rPr>
          <w:sz w:val="26"/>
          <w:szCs w:val="26"/>
        </w:rPr>
        <w:t>Târgoviștei</w:t>
      </w:r>
      <w:r w:rsidRPr="00EA56C9">
        <w:rPr>
          <w:sz w:val="26"/>
          <w:szCs w:val="26"/>
        </w:rPr>
        <w:t>, Târgovişte, 2001;</w:t>
      </w:r>
    </w:p>
    <w:p w14:paraId="4EBA92F8" w14:textId="77777777" w:rsidR="00B63EA1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„Misiune </w:t>
      </w:r>
      <w:proofErr w:type="spellStart"/>
      <w:r w:rsidRPr="00EA56C9">
        <w:rPr>
          <w:sz w:val="26"/>
          <w:szCs w:val="26"/>
        </w:rPr>
        <w:t>şi</w:t>
      </w:r>
      <w:proofErr w:type="spellEnd"/>
      <w:r w:rsidRPr="00EA56C9">
        <w:rPr>
          <w:sz w:val="26"/>
          <w:szCs w:val="26"/>
        </w:rPr>
        <w:t xml:space="preserve"> </w:t>
      </w:r>
      <w:proofErr w:type="spellStart"/>
      <w:r w:rsidRPr="00EA56C9">
        <w:rPr>
          <w:sz w:val="26"/>
          <w:szCs w:val="26"/>
        </w:rPr>
        <w:t>Viaţă</w:t>
      </w:r>
      <w:proofErr w:type="spellEnd"/>
      <w:r w:rsidRPr="00EA56C9">
        <w:rPr>
          <w:sz w:val="26"/>
          <w:szCs w:val="26"/>
        </w:rPr>
        <w:t>” (</w:t>
      </w:r>
      <w:proofErr w:type="spellStart"/>
      <w:r w:rsidRPr="00EA56C9">
        <w:rPr>
          <w:sz w:val="26"/>
          <w:szCs w:val="26"/>
        </w:rPr>
        <w:t>Bucureşti</w:t>
      </w:r>
      <w:proofErr w:type="spellEnd"/>
      <w:r w:rsidRPr="00EA56C9">
        <w:rPr>
          <w:sz w:val="26"/>
          <w:szCs w:val="26"/>
        </w:rPr>
        <w:t>, 2002);</w:t>
      </w:r>
    </w:p>
    <w:p w14:paraId="798D968E" w14:textId="3F738FF3" w:rsidR="005B4A40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„Misiologie </w:t>
      </w:r>
      <w:proofErr w:type="spellStart"/>
      <w:r w:rsidRPr="00EA56C9">
        <w:rPr>
          <w:sz w:val="26"/>
          <w:szCs w:val="26"/>
        </w:rPr>
        <w:t>Creştină</w:t>
      </w:r>
      <w:proofErr w:type="spellEnd"/>
      <w:r w:rsidRPr="00EA56C9">
        <w:rPr>
          <w:sz w:val="26"/>
          <w:szCs w:val="26"/>
        </w:rPr>
        <w:t>” (</w:t>
      </w:r>
      <w:proofErr w:type="spellStart"/>
      <w:r w:rsidRPr="00EA56C9">
        <w:rPr>
          <w:sz w:val="26"/>
          <w:szCs w:val="26"/>
        </w:rPr>
        <w:t>Bucureşti</w:t>
      </w:r>
      <w:proofErr w:type="spellEnd"/>
      <w:r w:rsidRPr="00EA56C9">
        <w:rPr>
          <w:sz w:val="26"/>
          <w:szCs w:val="26"/>
        </w:rPr>
        <w:t>, 2002, 2005, 2022);</w:t>
      </w:r>
    </w:p>
    <w:p w14:paraId="5E60C8F9" w14:textId="77777777" w:rsidR="00004474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>„Misiune, Pastorație și Slujire Ecumenică” (Târgoviște, 2009);</w:t>
      </w:r>
    </w:p>
    <w:p w14:paraId="47D5C929" w14:textId="5BF7E216" w:rsidR="005B4A40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„Teologie, cultură </w:t>
      </w:r>
      <w:proofErr w:type="spellStart"/>
      <w:r w:rsidRPr="00EA56C9">
        <w:rPr>
          <w:sz w:val="26"/>
          <w:szCs w:val="26"/>
        </w:rPr>
        <w:t>şi</w:t>
      </w:r>
      <w:proofErr w:type="spellEnd"/>
      <w:r w:rsidRPr="00EA56C9">
        <w:rPr>
          <w:sz w:val="26"/>
          <w:szCs w:val="26"/>
        </w:rPr>
        <w:t xml:space="preserve"> dialog inter-religios în misiunea Bisericii” (Târgovişte, 2014);</w:t>
      </w:r>
    </w:p>
    <w:p w14:paraId="6F93023B" w14:textId="6C00F172" w:rsidR="005B4A40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>Teologie și misiune creștină, (Târgovişte, 2019);</w:t>
      </w:r>
    </w:p>
    <w:p w14:paraId="75C9978D" w14:textId="0B0AF695" w:rsidR="005B4A40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>Credință, cultură și istorie (Târgovişte, 2024);</w:t>
      </w:r>
    </w:p>
    <w:p w14:paraId="5E24C4E4" w14:textId="77777777" w:rsidR="00004474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>Teologie, misiune și dialog creștin, (Târgovişte, 2024);</w:t>
      </w:r>
    </w:p>
    <w:p w14:paraId="6C4DCBE9" w14:textId="77777777" w:rsidR="00004474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„Almanahul Episcopiei Sloboziei </w:t>
      </w:r>
      <w:proofErr w:type="spellStart"/>
      <w:r w:rsidRPr="00EA56C9">
        <w:rPr>
          <w:sz w:val="26"/>
          <w:szCs w:val="26"/>
        </w:rPr>
        <w:t>şi</w:t>
      </w:r>
      <w:proofErr w:type="spellEnd"/>
      <w:r w:rsidRPr="00EA56C9">
        <w:rPr>
          <w:sz w:val="26"/>
          <w:szCs w:val="26"/>
        </w:rPr>
        <w:t xml:space="preserve"> </w:t>
      </w:r>
      <w:r w:rsidR="00814757" w:rsidRPr="00EA56C9">
        <w:rPr>
          <w:sz w:val="26"/>
          <w:szCs w:val="26"/>
        </w:rPr>
        <w:t>Călărașilor</w:t>
      </w:r>
      <w:r w:rsidRPr="00EA56C9">
        <w:rPr>
          <w:sz w:val="26"/>
          <w:szCs w:val="26"/>
        </w:rPr>
        <w:t xml:space="preserve">”, pe anii: 1994, 1995, 1996, 1997, 1998, 1999, </w:t>
      </w:r>
      <w:proofErr w:type="spellStart"/>
      <w:r w:rsidRPr="00EA56C9">
        <w:rPr>
          <w:sz w:val="26"/>
          <w:szCs w:val="26"/>
        </w:rPr>
        <w:t>şi</w:t>
      </w:r>
      <w:proofErr w:type="spellEnd"/>
      <w:r w:rsidRPr="00EA56C9">
        <w:rPr>
          <w:sz w:val="26"/>
          <w:szCs w:val="26"/>
        </w:rPr>
        <w:t xml:space="preserve"> 2000;</w:t>
      </w:r>
    </w:p>
    <w:p w14:paraId="51C801D2" w14:textId="41A6F799" w:rsidR="005B4A40" w:rsidRPr="00EA56C9" w:rsidRDefault="005B4A40" w:rsidP="00BB22E4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EA56C9">
        <w:rPr>
          <w:sz w:val="26"/>
          <w:szCs w:val="26"/>
        </w:rPr>
        <w:t xml:space="preserve">„Almanahul Arhiepiscopiei </w:t>
      </w:r>
      <w:r w:rsidR="00814757" w:rsidRPr="00EA56C9">
        <w:rPr>
          <w:sz w:val="26"/>
          <w:szCs w:val="26"/>
        </w:rPr>
        <w:t>Târgoviștei</w:t>
      </w:r>
      <w:r w:rsidRPr="00EA56C9">
        <w:rPr>
          <w:sz w:val="26"/>
          <w:szCs w:val="26"/>
        </w:rPr>
        <w:t>”, pe anii: 2000, 2001, 2002, 2003, 2004, 2005, 2006, 2007, 2008, 2009, 2010, 2011, 2012, 2013, 2014, 2015, 2016, 2017, 2018, 2019, 2020, 2021, 2022, 2023, 2024, 2025.</w:t>
      </w:r>
    </w:p>
    <w:p w14:paraId="00FAAA0A" w14:textId="77777777" w:rsidR="005B4A40" w:rsidRPr="005B4A40" w:rsidRDefault="005B4A40" w:rsidP="005B4A40">
      <w:pPr>
        <w:jc w:val="left"/>
        <w:rPr>
          <w:sz w:val="26"/>
          <w:szCs w:val="26"/>
        </w:rPr>
      </w:pPr>
      <w:r w:rsidRPr="005B4A40">
        <w:rPr>
          <w:sz w:val="26"/>
          <w:szCs w:val="26"/>
        </w:rPr>
        <w:t> </w:t>
      </w:r>
    </w:p>
    <w:p w14:paraId="2B59DF75" w14:textId="77777777" w:rsidR="005B4A40" w:rsidRPr="005B4A40" w:rsidRDefault="005B4A40" w:rsidP="0035588A">
      <w:pPr>
        <w:spacing w:after="240"/>
        <w:ind w:firstLine="720"/>
        <w:jc w:val="left"/>
        <w:rPr>
          <w:rFonts w:ascii="Tahoma" w:hAnsi="Tahoma" w:cs="Tahoma"/>
          <w:color w:val="FF0000"/>
          <w:sz w:val="24"/>
          <w:szCs w:val="22"/>
        </w:rPr>
      </w:pPr>
      <w:r w:rsidRPr="005B4A40">
        <w:rPr>
          <w:rFonts w:ascii="Tahoma" w:hAnsi="Tahoma" w:cs="Tahoma"/>
          <w:b/>
          <w:bCs/>
          <w:color w:val="FF0000"/>
          <w:sz w:val="24"/>
          <w:szCs w:val="22"/>
        </w:rPr>
        <w:t xml:space="preserve">A coordonat editarea </w:t>
      </w:r>
      <w:proofErr w:type="spellStart"/>
      <w:r w:rsidRPr="005B4A40">
        <w:rPr>
          <w:rFonts w:ascii="Tahoma" w:hAnsi="Tahoma" w:cs="Tahoma"/>
          <w:b/>
          <w:bCs/>
          <w:color w:val="FF0000"/>
          <w:sz w:val="24"/>
          <w:szCs w:val="22"/>
        </w:rPr>
        <w:t>şi</w:t>
      </w:r>
      <w:proofErr w:type="spellEnd"/>
      <w:r w:rsidRPr="005B4A40">
        <w:rPr>
          <w:rFonts w:ascii="Tahoma" w:hAnsi="Tahoma" w:cs="Tahoma"/>
          <w:b/>
          <w:bCs/>
          <w:color w:val="FF0000"/>
          <w:sz w:val="24"/>
          <w:szCs w:val="22"/>
        </w:rPr>
        <w:t xml:space="preserve"> tipărirea următoarelor volume:</w:t>
      </w:r>
    </w:p>
    <w:p w14:paraId="419F0585" w14:textId="77777777" w:rsidR="00270A73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b/>
          <w:bCs/>
          <w:sz w:val="26"/>
          <w:szCs w:val="26"/>
        </w:rPr>
        <w:t>Monografiile</w:t>
      </w:r>
      <w:r w:rsidRPr="00270A73">
        <w:rPr>
          <w:sz w:val="26"/>
          <w:szCs w:val="26"/>
        </w:rPr>
        <w:t xml:space="preserve">: Mănăstirii Dealu, ed. I,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2001, 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2004, ed. a III-a, Editura Arhiepiscopiei Târgoviștei, 2018, Mănăstirii </w:t>
      </w:r>
      <w:proofErr w:type="spellStart"/>
      <w:r w:rsidRPr="00270A73">
        <w:rPr>
          <w:sz w:val="26"/>
          <w:szCs w:val="26"/>
        </w:rPr>
        <w:t>Peştera</w:t>
      </w:r>
      <w:proofErr w:type="spellEnd"/>
      <w:r w:rsidRPr="00270A73">
        <w:rPr>
          <w:sz w:val="26"/>
          <w:szCs w:val="26"/>
        </w:rPr>
        <w:t xml:space="preserve">, ed. I,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2001,ed.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2011; Mănăstirii Stelea,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2003, Editura Arhiepiscopiei Târgoviștei, 2017; Muzeului Arhiepiscopal,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2004; Mănăstirii Nucet,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2004; Catedralei Arhiepiscopale, </w:t>
      </w:r>
      <w:proofErr w:type="spellStart"/>
      <w:r w:rsidRPr="00270A73">
        <w:rPr>
          <w:sz w:val="26"/>
          <w:szCs w:val="26"/>
        </w:rPr>
        <w:t>ed</w:t>
      </w:r>
      <w:proofErr w:type="spellEnd"/>
      <w:r w:rsidRPr="00270A73">
        <w:rPr>
          <w:sz w:val="26"/>
          <w:szCs w:val="26"/>
        </w:rPr>
        <w:t xml:space="preserve"> I.,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2003, 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2010; Bisericii Paraclis-Arhiepiscopal Kretzulescu,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2005; Mănăstirii Viforâta, ed. I,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2005, 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2006;</w:t>
      </w:r>
    </w:p>
    <w:p w14:paraId="394127F4" w14:textId="77777777" w:rsidR="00B91E60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 „</w:t>
      </w:r>
      <w:r w:rsidRPr="00270A73">
        <w:rPr>
          <w:b/>
          <w:bCs/>
          <w:sz w:val="26"/>
          <w:szCs w:val="26"/>
        </w:rPr>
        <w:t>Carte de Rugăciuni</w:t>
      </w:r>
      <w:r w:rsidRPr="00270A73">
        <w:rPr>
          <w:sz w:val="26"/>
          <w:szCs w:val="26"/>
        </w:rPr>
        <w:t xml:space="preserve">”, ed. I,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2001, 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2009, ed. a III-a,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2012; ed. a IV-a,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2014;</w:t>
      </w:r>
    </w:p>
    <w:p w14:paraId="2EA9B0DF" w14:textId="77777777" w:rsidR="00B91E60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>„</w:t>
      </w:r>
      <w:r w:rsidRPr="00270A73">
        <w:rPr>
          <w:b/>
          <w:bCs/>
          <w:sz w:val="26"/>
          <w:szCs w:val="26"/>
        </w:rPr>
        <w:t xml:space="preserve">Prohodul Domnului </w:t>
      </w:r>
      <w:proofErr w:type="spellStart"/>
      <w:r w:rsidRPr="00270A73">
        <w:rPr>
          <w:b/>
          <w:bCs/>
          <w:sz w:val="26"/>
          <w:szCs w:val="26"/>
        </w:rPr>
        <w:t>şi</w:t>
      </w:r>
      <w:proofErr w:type="spellEnd"/>
      <w:r w:rsidRPr="00270A73">
        <w:rPr>
          <w:b/>
          <w:bCs/>
          <w:sz w:val="26"/>
          <w:szCs w:val="26"/>
        </w:rPr>
        <w:t xml:space="preserve"> al Maicii Domnului</w:t>
      </w:r>
      <w:r w:rsidRPr="00270A73">
        <w:rPr>
          <w:sz w:val="26"/>
          <w:szCs w:val="26"/>
        </w:rPr>
        <w:t xml:space="preserve">”, </w:t>
      </w:r>
      <w:proofErr w:type="spellStart"/>
      <w:r w:rsidRPr="00270A73">
        <w:rPr>
          <w:sz w:val="26"/>
          <w:szCs w:val="26"/>
        </w:rPr>
        <w:t>ed</w:t>
      </w:r>
      <w:proofErr w:type="spellEnd"/>
      <w:r w:rsidRPr="00270A73">
        <w:rPr>
          <w:sz w:val="26"/>
          <w:szCs w:val="26"/>
        </w:rPr>
        <w:t xml:space="preserve"> I.,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2000, 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2002, ed. a III-a,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2009, ed. a IV-a,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2012;</w:t>
      </w:r>
    </w:p>
    <w:p w14:paraId="2D277048" w14:textId="43C06F98" w:rsidR="00B91E60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Volumul Simpozionului intitulat „Darul sacru al </w:t>
      </w:r>
      <w:proofErr w:type="spellStart"/>
      <w:r w:rsidRPr="00270A73">
        <w:rPr>
          <w:sz w:val="26"/>
          <w:szCs w:val="26"/>
        </w:rPr>
        <w:t>vieţii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conştientizarea</w:t>
      </w:r>
      <w:proofErr w:type="spellEnd"/>
      <w:r w:rsidR="003C75CB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responsabilităţii</w:t>
      </w:r>
      <w:proofErr w:type="spellEnd"/>
      <w:r w:rsidRPr="00270A73">
        <w:rPr>
          <w:sz w:val="26"/>
          <w:szCs w:val="26"/>
        </w:rPr>
        <w:t xml:space="preserve"> umane pentru acesta”, Editura Valahia University Press, Târgovişte, 2007;</w:t>
      </w:r>
    </w:p>
    <w:p w14:paraId="557BDD37" w14:textId="77777777" w:rsidR="00B91E60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„Liturghierul lui Macarie”, </w:t>
      </w:r>
      <w:proofErr w:type="spellStart"/>
      <w:r w:rsidRPr="00270A73">
        <w:rPr>
          <w:sz w:val="26"/>
          <w:szCs w:val="26"/>
        </w:rPr>
        <w:t>ediţie</w:t>
      </w:r>
      <w:proofErr w:type="spellEnd"/>
      <w:r w:rsidRPr="00270A73">
        <w:rPr>
          <w:sz w:val="26"/>
          <w:szCs w:val="26"/>
        </w:rPr>
        <w:t xml:space="preserve"> jubiliară, alături de un volum de studii, în colaborare cu Biblioteca Academiei Române,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2008;</w:t>
      </w:r>
    </w:p>
    <w:p w14:paraId="3D38A373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Volumul Simpozionului </w:t>
      </w:r>
      <w:proofErr w:type="spellStart"/>
      <w:r w:rsidRPr="00270A73">
        <w:rPr>
          <w:sz w:val="26"/>
          <w:szCs w:val="26"/>
        </w:rPr>
        <w:t>Internaţional</w:t>
      </w:r>
      <w:proofErr w:type="spellEnd"/>
      <w:r w:rsidRPr="00270A73">
        <w:rPr>
          <w:sz w:val="26"/>
          <w:szCs w:val="26"/>
        </w:rPr>
        <w:t xml:space="preserve"> intitulat „Istorie, spiritualitate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cultură, la Târgovişte, în prima jumătate a secolului al XVI-lea, cu relevantă pentru misiunea Bisericii azi”, Editura </w:t>
      </w:r>
      <w:proofErr w:type="spellStart"/>
      <w:r w:rsidRPr="00270A73">
        <w:rPr>
          <w:sz w:val="26"/>
          <w:szCs w:val="26"/>
        </w:rPr>
        <w:t>Bibliotheca</w:t>
      </w:r>
      <w:proofErr w:type="spellEnd"/>
      <w:r w:rsidRPr="00270A73">
        <w:rPr>
          <w:sz w:val="26"/>
          <w:szCs w:val="26"/>
        </w:rPr>
        <w:t>, Târgovişte, 2008;</w:t>
      </w:r>
    </w:p>
    <w:p w14:paraId="3EAF58DD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>„</w:t>
      </w:r>
      <w:proofErr w:type="spellStart"/>
      <w:r w:rsidRPr="00270A73">
        <w:rPr>
          <w:sz w:val="26"/>
          <w:szCs w:val="26"/>
        </w:rPr>
        <w:t>Viaţa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Acatistul Sf. Ier. Nifon, Patriarhul Constantinopolului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Mitropolitul </w:t>
      </w:r>
      <w:proofErr w:type="spellStart"/>
      <w:r w:rsidRPr="00270A73">
        <w:rPr>
          <w:sz w:val="26"/>
          <w:szCs w:val="26"/>
        </w:rPr>
        <w:t>Ţării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Româneşti</w:t>
      </w:r>
      <w:proofErr w:type="spellEnd"/>
      <w:r w:rsidRPr="00270A73">
        <w:rPr>
          <w:sz w:val="26"/>
          <w:szCs w:val="26"/>
        </w:rPr>
        <w:t xml:space="preserve">”, ed. I,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2008; ed. a II-a,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 xml:space="preserve">, 2009, ed. a III-a, Editura Arhiepiscopiei </w:t>
      </w:r>
      <w:proofErr w:type="spellStart"/>
      <w:r w:rsidRPr="00270A73">
        <w:rPr>
          <w:sz w:val="26"/>
          <w:szCs w:val="26"/>
        </w:rPr>
        <w:t>Târgoviştei</w:t>
      </w:r>
      <w:proofErr w:type="spellEnd"/>
      <w:r w:rsidRPr="00270A73">
        <w:rPr>
          <w:sz w:val="26"/>
          <w:szCs w:val="26"/>
        </w:rPr>
        <w:t>, 2013;</w:t>
      </w:r>
    </w:p>
    <w:p w14:paraId="7385540A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„Neagoe Basarab, Domnitorul </w:t>
      </w:r>
      <w:proofErr w:type="spellStart"/>
      <w:r w:rsidRPr="00270A73">
        <w:rPr>
          <w:sz w:val="26"/>
          <w:szCs w:val="26"/>
        </w:rPr>
        <w:t>Ţării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Româneşti</w:t>
      </w:r>
      <w:proofErr w:type="spellEnd"/>
      <w:r w:rsidRPr="00270A73">
        <w:rPr>
          <w:sz w:val="26"/>
          <w:szCs w:val="26"/>
        </w:rPr>
        <w:t xml:space="preserve"> (1512-1521) – argumente pentru canonizare”,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2008;</w:t>
      </w:r>
    </w:p>
    <w:p w14:paraId="1AF86735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lastRenderedPageBreak/>
        <w:t xml:space="preserve">Albumul „Biserici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mânăstiri reprezentative din Arhiepiscopia </w:t>
      </w:r>
      <w:proofErr w:type="spellStart"/>
      <w:r w:rsidRPr="00270A73">
        <w:rPr>
          <w:sz w:val="26"/>
          <w:szCs w:val="26"/>
        </w:rPr>
        <w:t>Târgoviştei</w:t>
      </w:r>
      <w:proofErr w:type="spellEnd"/>
      <w:r w:rsidRPr="00270A73">
        <w:rPr>
          <w:sz w:val="26"/>
          <w:szCs w:val="26"/>
        </w:rPr>
        <w:t xml:space="preserve">”,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2008;</w:t>
      </w:r>
    </w:p>
    <w:p w14:paraId="00F7EFD0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Albumul „Semne ale </w:t>
      </w:r>
      <w:proofErr w:type="spellStart"/>
      <w:r w:rsidRPr="00270A73">
        <w:rPr>
          <w:sz w:val="26"/>
          <w:szCs w:val="26"/>
        </w:rPr>
        <w:t>prezenţei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iubirii lui Dumnezeu”, </w:t>
      </w:r>
      <w:proofErr w:type="spellStart"/>
      <w:r w:rsidRPr="00270A73">
        <w:rPr>
          <w:sz w:val="26"/>
          <w:szCs w:val="26"/>
        </w:rPr>
        <w:t>ediţie</w:t>
      </w:r>
      <w:proofErr w:type="spellEnd"/>
      <w:r w:rsidRPr="00270A73">
        <w:rPr>
          <w:sz w:val="26"/>
          <w:szCs w:val="26"/>
        </w:rPr>
        <w:t xml:space="preserve"> bilingvă (română-engleză),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2009;</w:t>
      </w:r>
    </w:p>
    <w:p w14:paraId="61E8FD6A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„Octoihul lui Macarie”, </w:t>
      </w:r>
      <w:proofErr w:type="spellStart"/>
      <w:r w:rsidRPr="00270A73">
        <w:rPr>
          <w:sz w:val="26"/>
          <w:szCs w:val="26"/>
        </w:rPr>
        <w:t>ediţie</w:t>
      </w:r>
      <w:proofErr w:type="spellEnd"/>
      <w:r w:rsidRPr="00270A73">
        <w:rPr>
          <w:sz w:val="26"/>
          <w:szCs w:val="26"/>
        </w:rPr>
        <w:t xml:space="preserve"> jubiliară, alături de un volum de studii, în colaborare cu Biblioteca Academiei Române,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2009;</w:t>
      </w:r>
    </w:p>
    <w:p w14:paraId="2DC010FB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>Volumul Simpozionului intitulat „</w:t>
      </w:r>
      <w:proofErr w:type="spellStart"/>
      <w:r w:rsidRPr="00270A73">
        <w:rPr>
          <w:sz w:val="26"/>
          <w:szCs w:val="26"/>
        </w:rPr>
        <w:t>Contribuţia</w:t>
      </w:r>
      <w:proofErr w:type="spellEnd"/>
      <w:r w:rsidRPr="00270A73">
        <w:rPr>
          <w:sz w:val="26"/>
          <w:szCs w:val="26"/>
        </w:rPr>
        <w:t xml:space="preserve"> Voievodului Neagoe Basarab la dezvoltarea culturii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spiritualităţii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româneşti</w:t>
      </w:r>
      <w:proofErr w:type="spellEnd"/>
      <w:r w:rsidRPr="00270A73">
        <w:rPr>
          <w:sz w:val="26"/>
          <w:szCs w:val="26"/>
        </w:rPr>
        <w:t xml:space="preserve">”, Editura </w:t>
      </w:r>
      <w:proofErr w:type="spellStart"/>
      <w:r w:rsidRPr="00270A73">
        <w:rPr>
          <w:sz w:val="26"/>
          <w:szCs w:val="26"/>
        </w:rPr>
        <w:t>Bibliotheca</w:t>
      </w:r>
      <w:proofErr w:type="spellEnd"/>
      <w:r w:rsidRPr="00270A73">
        <w:rPr>
          <w:sz w:val="26"/>
          <w:szCs w:val="26"/>
        </w:rPr>
        <w:t>, Târgovişte, 2009;</w:t>
      </w:r>
    </w:p>
    <w:p w14:paraId="6CD19BE6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Volumul intitulat „I.P.S. Părinte Mitropolit Dr. Nifon, Arhiepiscopul </w:t>
      </w:r>
      <w:proofErr w:type="spellStart"/>
      <w:r w:rsidRPr="00270A73">
        <w:rPr>
          <w:sz w:val="26"/>
          <w:szCs w:val="26"/>
        </w:rPr>
        <w:t>Târgoviştei</w:t>
      </w:r>
      <w:proofErr w:type="spellEnd"/>
      <w:r w:rsidRPr="00270A73">
        <w:rPr>
          <w:sz w:val="26"/>
          <w:szCs w:val="26"/>
        </w:rPr>
        <w:t xml:space="preserve"> la 10 ani de arhipăstorire”,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2009;</w:t>
      </w:r>
    </w:p>
    <w:p w14:paraId="5563CD05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„Slujba Sf. Voievod Neagoe Basarab”,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2009;</w:t>
      </w:r>
    </w:p>
    <w:p w14:paraId="5F43EEBB" w14:textId="77777777" w:rsidR="004A572C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„Tetraevangheliarul lui Macarie”, </w:t>
      </w:r>
      <w:proofErr w:type="spellStart"/>
      <w:r w:rsidRPr="00270A73">
        <w:rPr>
          <w:sz w:val="26"/>
          <w:szCs w:val="26"/>
        </w:rPr>
        <w:t>ediţie</w:t>
      </w:r>
      <w:proofErr w:type="spellEnd"/>
      <w:r w:rsidRPr="00270A73">
        <w:rPr>
          <w:sz w:val="26"/>
          <w:szCs w:val="26"/>
        </w:rPr>
        <w:t xml:space="preserve"> jubiliară, alături de un volum de studii, în colaborare cu Biblioteca Academiei Române,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2011;</w:t>
      </w:r>
    </w:p>
    <w:p w14:paraId="2DF67EF5" w14:textId="77777777" w:rsidR="003B7F7D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„Dimensiunea religioasă a Voievodului Mihai Viteazul”, Editura Arhiepiscopiei </w:t>
      </w:r>
      <w:proofErr w:type="spellStart"/>
      <w:r w:rsidRPr="00270A73">
        <w:rPr>
          <w:sz w:val="26"/>
          <w:szCs w:val="26"/>
        </w:rPr>
        <w:t>Târgoviştei</w:t>
      </w:r>
      <w:proofErr w:type="spellEnd"/>
      <w:r w:rsidRPr="00270A73">
        <w:rPr>
          <w:sz w:val="26"/>
          <w:szCs w:val="26"/>
        </w:rPr>
        <w:t>, Târgovişte, 2011;</w:t>
      </w:r>
    </w:p>
    <w:p w14:paraId="3AEBDBCD" w14:textId="77777777" w:rsidR="003B7F7D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„Analele universitare”, 2001, 2002, 2003, 2004, 2005, 2006, 2007, 2008, 2009, 2010, 2011, 2012, 2013, 2014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2015, Universitatea „Valahia” din Târgovişte – Facultatea de Teologie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Ştiinţele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Educaţiei</w:t>
      </w:r>
      <w:proofErr w:type="spellEnd"/>
      <w:r w:rsidRPr="00270A73">
        <w:rPr>
          <w:sz w:val="26"/>
          <w:szCs w:val="26"/>
        </w:rPr>
        <w:t>;</w:t>
      </w:r>
    </w:p>
    <w:p w14:paraId="5F34E4EE" w14:textId="77777777" w:rsidR="00300E3E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„În slujba Bisericii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a neamului românesc”, cu ocazia împlinirii a 500 de ani de la urcarea pe tronul </w:t>
      </w:r>
      <w:proofErr w:type="spellStart"/>
      <w:r w:rsidRPr="00270A73">
        <w:rPr>
          <w:sz w:val="26"/>
          <w:szCs w:val="26"/>
        </w:rPr>
        <w:t>Ţării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Româneşti</w:t>
      </w:r>
      <w:proofErr w:type="spellEnd"/>
      <w:r w:rsidRPr="00270A73">
        <w:rPr>
          <w:sz w:val="26"/>
          <w:szCs w:val="26"/>
        </w:rPr>
        <w:t xml:space="preserve"> a voievodului Neagoe Basarab (1512-1521),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2012;</w:t>
      </w:r>
    </w:p>
    <w:p w14:paraId="0783F74E" w14:textId="77777777" w:rsidR="00300E3E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„Ctitor de spiritualitate, cultură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limbă românească”, la împlinirea a 380 de ani de la urcarea pe tronul </w:t>
      </w:r>
      <w:proofErr w:type="spellStart"/>
      <w:r w:rsidRPr="00270A73">
        <w:rPr>
          <w:sz w:val="26"/>
          <w:szCs w:val="26"/>
        </w:rPr>
        <w:t>Ţării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Româneşti</w:t>
      </w:r>
      <w:proofErr w:type="spellEnd"/>
      <w:r w:rsidRPr="00270A73">
        <w:rPr>
          <w:sz w:val="26"/>
          <w:szCs w:val="26"/>
        </w:rPr>
        <w:t xml:space="preserve"> a voievodului Matei Basarab (1632-1654) 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2012;</w:t>
      </w:r>
    </w:p>
    <w:p w14:paraId="2252C8E7" w14:textId="3857797B" w:rsidR="00300E3E" w:rsidRDefault="005B4A40" w:rsidP="00BB22E4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70A73">
        <w:rPr>
          <w:sz w:val="26"/>
          <w:szCs w:val="26"/>
        </w:rPr>
        <w:t xml:space="preserve">„Marea Pravilă a </w:t>
      </w:r>
      <w:proofErr w:type="spellStart"/>
      <w:r w:rsidRPr="00270A73">
        <w:rPr>
          <w:sz w:val="26"/>
          <w:szCs w:val="26"/>
        </w:rPr>
        <w:t>unităţii</w:t>
      </w:r>
      <w:proofErr w:type="spellEnd"/>
      <w:r w:rsidRPr="00270A73">
        <w:rPr>
          <w:sz w:val="26"/>
          <w:szCs w:val="26"/>
        </w:rPr>
        <w:t xml:space="preserve"> de </w:t>
      </w:r>
      <w:proofErr w:type="spellStart"/>
      <w:r w:rsidRPr="00270A73">
        <w:rPr>
          <w:sz w:val="26"/>
          <w:szCs w:val="26"/>
        </w:rPr>
        <w:t>credinţă</w:t>
      </w:r>
      <w:proofErr w:type="spellEnd"/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şi</w:t>
      </w:r>
      <w:proofErr w:type="spellEnd"/>
      <w:r w:rsidRPr="00270A73">
        <w:rPr>
          <w:sz w:val="26"/>
          <w:szCs w:val="26"/>
        </w:rPr>
        <w:t xml:space="preserve"> de neam”, cu ocazia împlinirii a 360 de ani de la tipărirea, la Târgovişte, a “Îndreptării Legii” (1652), Editura </w:t>
      </w:r>
      <w:proofErr w:type="spellStart"/>
      <w:r w:rsidRPr="00270A73">
        <w:rPr>
          <w:sz w:val="26"/>
          <w:szCs w:val="26"/>
        </w:rPr>
        <w:t>Asa</w:t>
      </w:r>
      <w:proofErr w:type="spellEnd"/>
      <w:r w:rsidRPr="00270A73">
        <w:rPr>
          <w:sz w:val="26"/>
          <w:szCs w:val="26"/>
        </w:rPr>
        <w:t xml:space="preserve">, </w:t>
      </w:r>
      <w:proofErr w:type="spellStart"/>
      <w:r w:rsidRPr="00270A73">
        <w:rPr>
          <w:sz w:val="26"/>
          <w:szCs w:val="26"/>
        </w:rPr>
        <w:t>Bucureşti</w:t>
      </w:r>
      <w:proofErr w:type="spellEnd"/>
      <w:r w:rsidRPr="00270A73">
        <w:rPr>
          <w:sz w:val="26"/>
          <w:szCs w:val="26"/>
        </w:rPr>
        <w:t>, 2012;</w:t>
      </w:r>
      <w:r w:rsidR="00765404">
        <w:rPr>
          <w:sz w:val="26"/>
          <w:szCs w:val="26"/>
        </w:rPr>
        <w:t xml:space="preserve">  </w:t>
      </w:r>
    </w:p>
    <w:p w14:paraId="31DE4A39" w14:textId="718F523C" w:rsidR="005B4A40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270A73">
        <w:rPr>
          <w:sz w:val="26"/>
          <w:szCs w:val="26"/>
        </w:rPr>
        <w:t xml:space="preserve"> </w:t>
      </w:r>
      <w:proofErr w:type="spellStart"/>
      <w:r w:rsidRPr="00270A73">
        <w:rPr>
          <w:sz w:val="26"/>
          <w:szCs w:val="26"/>
        </w:rPr>
        <w:t>Broşurile</w:t>
      </w:r>
      <w:proofErr w:type="spellEnd"/>
      <w:r w:rsidRPr="00270A73">
        <w:rPr>
          <w:sz w:val="26"/>
          <w:szCs w:val="26"/>
        </w:rPr>
        <w:t xml:space="preserve"> misionare, intitulate: </w:t>
      </w:r>
      <w:r w:rsidRPr="00471F86">
        <w:rPr>
          <w:sz w:val="24"/>
        </w:rPr>
        <w:t xml:space="preserve">„Tineret, Biserică, Societate”, Editura </w:t>
      </w:r>
      <w:proofErr w:type="spellStart"/>
      <w:r w:rsidRPr="00471F86">
        <w:rPr>
          <w:sz w:val="24"/>
        </w:rPr>
        <w:t>Asa</w:t>
      </w:r>
      <w:proofErr w:type="spellEnd"/>
      <w:r w:rsidRPr="00471F86">
        <w:rPr>
          <w:sz w:val="24"/>
        </w:rPr>
        <w:t xml:space="preserve">, </w:t>
      </w:r>
      <w:proofErr w:type="spellStart"/>
      <w:r w:rsidRPr="00471F86">
        <w:rPr>
          <w:sz w:val="24"/>
        </w:rPr>
        <w:t>Bucureşti</w:t>
      </w:r>
      <w:proofErr w:type="spellEnd"/>
      <w:r w:rsidRPr="00471F86">
        <w:rPr>
          <w:sz w:val="24"/>
        </w:rPr>
        <w:t xml:space="preserve">, 2009; „Anul Sf. Botez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al Sf. Cununii”, Editura </w:t>
      </w:r>
      <w:proofErr w:type="spellStart"/>
      <w:r w:rsidRPr="00471F86">
        <w:rPr>
          <w:sz w:val="24"/>
        </w:rPr>
        <w:t>Asa</w:t>
      </w:r>
      <w:proofErr w:type="spellEnd"/>
      <w:r w:rsidRPr="00471F86">
        <w:rPr>
          <w:sz w:val="24"/>
        </w:rPr>
        <w:t xml:space="preserve">, </w:t>
      </w:r>
      <w:proofErr w:type="spellStart"/>
      <w:r w:rsidRPr="00471F86">
        <w:rPr>
          <w:sz w:val="24"/>
        </w:rPr>
        <w:t>Bucureşti</w:t>
      </w:r>
      <w:proofErr w:type="spellEnd"/>
      <w:r w:rsidRPr="00471F86">
        <w:rPr>
          <w:sz w:val="24"/>
        </w:rPr>
        <w:t xml:space="preserve">, 2010; „Filantropia </w:t>
      </w:r>
      <w:proofErr w:type="spellStart"/>
      <w:r w:rsidRPr="00471F86">
        <w:rPr>
          <w:sz w:val="24"/>
        </w:rPr>
        <w:t>creştină</w:t>
      </w:r>
      <w:proofErr w:type="spellEnd"/>
      <w:r w:rsidRPr="00471F86">
        <w:rPr>
          <w:sz w:val="24"/>
        </w:rPr>
        <w:t xml:space="preserve">”, Editura </w:t>
      </w:r>
      <w:proofErr w:type="spellStart"/>
      <w:r w:rsidRPr="00471F86">
        <w:rPr>
          <w:sz w:val="24"/>
        </w:rPr>
        <w:t>Asa</w:t>
      </w:r>
      <w:proofErr w:type="spellEnd"/>
      <w:r w:rsidRPr="00471F86">
        <w:rPr>
          <w:sz w:val="24"/>
        </w:rPr>
        <w:t xml:space="preserve">, </w:t>
      </w:r>
      <w:proofErr w:type="spellStart"/>
      <w:r w:rsidRPr="00471F86">
        <w:rPr>
          <w:sz w:val="24"/>
        </w:rPr>
        <w:t>Bucureşti</w:t>
      </w:r>
      <w:proofErr w:type="spellEnd"/>
      <w:r w:rsidRPr="00471F86">
        <w:rPr>
          <w:sz w:val="24"/>
        </w:rPr>
        <w:t xml:space="preserve">, 2010; „Religie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cultură”, Editura </w:t>
      </w:r>
      <w:proofErr w:type="spellStart"/>
      <w:r w:rsidRPr="00471F86">
        <w:rPr>
          <w:sz w:val="24"/>
        </w:rPr>
        <w:t>Asa</w:t>
      </w:r>
      <w:proofErr w:type="spellEnd"/>
      <w:r w:rsidRPr="00471F86">
        <w:rPr>
          <w:sz w:val="24"/>
        </w:rPr>
        <w:t xml:space="preserve">, </w:t>
      </w:r>
      <w:proofErr w:type="spellStart"/>
      <w:r w:rsidRPr="00471F86">
        <w:rPr>
          <w:sz w:val="24"/>
        </w:rPr>
        <w:t>Bucureşti</w:t>
      </w:r>
      <w:proofErr w:type="spellEnd"/>
      <w:r w:rsidRPr="00471F86">
        <w:rPr>
          <w:sz w:val="24"/>
        </w:rPr>
        <w:t xml:space="preserve">, 2010; „Introducere în bioetică”, Editura </w:t>
      </w:r>
      <w:proofErr w:type="spellStart"/>
      <w:r w:rsidRPr="00471F86">
        <w:rPr>
          <w:sz w:val="24"/>
        </w:rPr>
        <w:t>Asa</w:t>
      </w:r>
      <w:proofErr w:type="spellEnd"/>
      <w:r w:rsidRPr="00471F86">
        <w:rPr>
          <w:sz w:val="24"/>
        </w:rPr>
        <w:t xml:space="preserve">, </w:t>
      </w:r>
      <w:proofErr w:type="spellStart"/>
      <w:r w:rsidRPr="00471F86">
        <w:rPr>
          <w:sz w:val="24"/>
        </w:rPr>
        <w:t>Bucureşti</w:t>
      </w:r>
      <w:proofErr w:type="spellEnd"/>
      <w:r w:rsidRPr="00471F86">
        <w:rPr>
          <w:sz w:val="24"/>
        </w:rPr>
        <w:t xml:space="preserve">, 2011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„Taina Sf. Maslu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îngrijirea bolnavilor”, Editura </w:t>
      </w:r>
      <w:proofErr w:type="spellStart"/>
      <w:r w:rsidRPr="00471F86">
        <w:rPr>
          <w:sz w:val="24"/>
        </w:rPr>
        <w:t>Asa</w:t>
      </w:r>
      <w:proofErr w:type="spellEnd"/>
      <w:r w:rsidRPr="00471F86">
        <w:rPr>
          <w:sz w:val="24"/>
        </w:rPr>
        <w:t xml:space="preserve">, </w:t>
      </w:r>
      <w:proofErr w:type="spellStart"/>
      <w:r w:rsidRPr="00471F86">
        <w:rPr>
          <w:sz w:val="24"/>
        </w:rPr>
        <w:t>Bucureşti</w:t>
      </w:r>
      <w:proofErr w:type="spellEnd"/>
      <w:r w:rsidRPr="00471F86">
        <w:rPr>
          <w:sz w:val="24"/>
        </w:rPr>
        <w:t xml:space="preserve">, 2012, „Sf. </w:t>
      </w:r>
      <w:proofErr w:type="spellStart"/>
      <w:r w:rsidRPr="00471F86">
        <w:rPr>
          <w:sz w:val="24"/>
        </w:rPr>
        <w:t>Împăraţi</w:t>
      </w:r>
      <w:proofErr w:type="spellEnd"/>
      <w:r w:rsidRPr="00471F86">
        <w:rPr>
          <w:sz w:val="24"/>
        </w:rPr>
        <w:t xml:space="preserve"> Constantin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Elena –promotori ai </w:t>
      </w:r>
      <w:proofErr w:type="spellStart"/>
      <w:r w:rsidRPr="00471F86">
        <w:rPr>
          <w:sz w:val="24"/>
        </w:rPr>
        <w:t>libertăţii</w:t>
      </w:r>
      <w:proofErr w:type="spellEnd"/>
      <w:r w:rsidRPr="00471F86">
        <w:rPr>
          <w:sz w:val="24"/>
        </w:rPr>
        <w:t xml:space="preserve"> religioase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</w:t>
      </w:r>
      <w:proofErr w:type="spellStart"/>
      <w:r w:rsidRPr="00471F86">
        <w:rPr>
          <w:sz w:val="24"/>
        </w:rPr>
        <w:t>susţinători</w:t>
      </w:r>
      <w:proofErr w:type="spellEnd"/>
      <w:r w:rsidRPr="00471F86">
        <w:rPr>
          <w:sz w:val="24"/>
        </w:rPr>
        <w:t xml:space="preserve"> ai Bisericii”, Editura Arhiepiscopiei </w:t>
      </w:r>
      <w:proofErr w:type="spellStart"/>
      <w:r w:rsidRPr="00471F86">
        <w:rPr>
          <w:sz w:val="24"/>
        </w:rPr>
        <w:t>Târgoviştei</w:t>
      </w:r>
      <w:proofErr w:type="spellEnd"/>
      <w:r w:rsidRPr="00471F86">
        <w:rPr>
          <w:sz w:val="24"/>
        </w:rPr>
        <w:t xml:space="preserve">, 2013, „Spovedania </w:t>
      </w:r>
      <w:proofErr w:type="spellStart"/>
      <w:r w:rsidRPr="00471F86">
        <w:rPr>
          <w:sz w:val="24"/>
        </w:rPr>
        <w:t>şi</w:t>
      </w:r>
      <w:proofErr w:type="spellEnd"/>
      <w:r w:rsidRPr="00471F86">
        <w:rPr>
          <w:sz w:val="24"/>
        </w:rPr>
        <w:t xml:space="preserve"> Euharistia – Taine ale Comuniunii”, Editura Arhiepiscopiei </w:t>
      </w:r>
      <w:proofErr w:type="spellStart"/>
      <w:r w:rsidRPr="00471F86">
        <w:rPr>
          <w:sz w:val="24"/>
        </w:rPr>
        <w:t>Târgoviştei</w:t>
      </w:r>
      <w:proofErr w:type="spellEnd"/>
      <w:r w:rsidRPr="00471F86">
        <w:rPr>
          <w:sz w:val="24"/>
        </w:rPr>
        <w:t xml:space="preserve">, 2014, „Anul comemorativ al </w:t>
      </w:r>
      <w:proofErr w:type="spellStart"/>
      <w:r w:rsidRPr="00471F86">
        <w:rPr>
          <w:sz w:val="24"/>
        </w:rPr>
        <w:t>Sfinţilor</w:t>
      </w:r>
      <w:proofErr w:type="spellEnd"/>
      <w:r w:rsidRPr="00471F86">
        <w:rPr>
          <w:sz w:val="24"/>
        </w:rPr>
        <w:t xml:space="preserve"> Martiri Brâncoveni”, Editura Arhiepiscopiei </w:t>
      </w:r>
      <w:proofErr w:type="spellStart"/>
      <w:r w:rsidRPr="00471F86">
        <w:rPr>
          <w:sz w:val="24"/>
        </w:rPr>
        <w:t>Târgoviştei</w:t>
      </w:r>
      <w:proofErr w:type="spellEnd"/>
      <w:r w:rsidRPr="00471F86">
        <w:rPr>
          <w:sz w:val="24"/>
        </w:rPr>
        <w:t xml:space="preserve">, 2014, „Sfânta Scriptură, călăuza vieții creștine”, Editura Arhiepiscopiei Târgoviștei Târgoviște, 2016, „Sfânta Cruce, răbdare în suferință”, Editura Arhiepiscopiei Târgoviștei Târgoviște, 2016, Tinerii în comunitatea parohial , Editura Arhiepiscopiei Târgoviștei, 2017; Cultul bisericesc – descoperirea prezenței dumnezeiești în comuniune de credință , Editura Arhiepiscopiei Târgoviștei, 2017; Arta – expresie a frumuseții dumnezeiești, Editura Arhiepiscopiei Târgoviștei, 2017, Familia creștină – comuniune de iubire și bucurie binecuvântată, Editura Arhiepiscopiei Târgoviștei, 2018, Biserica și Școala – împreună pentru educația tinerei generații, Editura Arhiepiscopiei Târgoviștei, 2018, Cultura și Spiritualitatea – mijloace de reflectare a înțelepciunii dumnezeiești, Editura Arhiepiscopiei Târgoviștei, 2018, Ctitorul și filantropul Iorgu Dumitrescu, susținător al misiunii Bisericii Ortodoxe Române la cumpăna veacurilor XIX – XX, Editura Arhiepiscopiei Târgoviștei, 2018; Valori </w:t>
      </w:r>
      <w:proofErr w:type="spellStart"/>
      <w:r w:rsidRPr="00471F86">
        <w:rPr>
          <w:sz w:val="24"/>
        </w:rPr>
        <w:t>traditional</w:t>
      </w:r>
      <w:proofErr w:type="spellEnd"/>
      <w:r w:rsidRPr="00471F86">
        <w:rPr>
          <w:sz w:val="24"/>
        </w:rPr>
        <w:t xml:space="preserve">-creștine ale satului românesc, 2019; Noile mijloace de comunicare socială – un Areopag al timpului nostru, 2019; Parohia – spațiu spiritual, cultural și educațional fundamental”, Editura Arhiepiscopiei </w:t>
      </w:r>
      <w:r w:rsidRPr="00471F86">
        <w:rPr>
          <w:sz w:val="24"/>
        </w:rPr>
        <w:lastRenderedPageBreak/>
        <w:t xml:space="preserve">Târgoviștei, Târgoviște, 2020; Filantropia </w:t>
      </w:r>
      <w:proofErr w:type="spellStart"/>
      <w:r w:rsidRPr="00471F86">
        <w:rPr>
          <w:sz w:val="24"/>
        </w:rPr>
        <w:t>creştină</w:t>
      </w:r>
      <w:proofErr w:type="spellEnd"/>
      <w:r w:rsidRPr="00471F86">
        <w:rPr>
          <w:sz w:val="24"/>
        </w:rPr>
        <w:t xml:space="preserve"> – mărturie concretă a valorilor Evangheliei lui Hristos”, Editura Arhiepiscopiei Târgoviștei, Târgoviște, 2020, Sfânta Liturghie – centrul vieții pastoral-misionare ortodoxe, Editura Arhiepiscopiei Târgoviștei, Târgoviște, 2021, Înaintașii noștri – modele de viață și de credință. Pomenirea celor adormiți – datorie spirituală și familială, Editura Arhiepiscopiei Târgoviștei, Târgoviște, 2021, Rugăciunea în tradiția Bisericii Ortodoxe, Editura Arhiepiscopiei Târgoviștei, Târgoviște, 2022, Sfințenia – scopul vieții creștine, Editura Arhiepiscopiei Târgoviștei, Târgoviște, 2022, Vârsta înțelepciunii și a roadelor credinței, Editura Arhiepiscopiei Târgoviștei, Târgoviște, 2023; Muzica în misiunea Bisericii Ortodoxe, Editura Arhiepiscopiei Târgoviștei, Târgoviște, 2023; Suferința și boala în lumina Învierii Domnului, Editura Arhiepiscopiei Târgoviștei, Târgoviște, 2024; Sfântul Voievod Martir Constantin Brâncoveanu – 310 ani de la moartea lui </w:t>
      </w:r>
      <w:proofErr w:type="spellStart"/>
      <w:r w:rsidRPr="00471F86">
        <w:rPr>
          <w:sz w:val="24"/>
        </w:rPr>
        <w:t>martirică</w:t>
      </w:r>
      <w:proofErr w:type="spellEnd"/>
      <w:r w:rsidRPr="00471F86">
        <w:rPr>
          <w:sz w:val="24"/>
        </w:rPr>
        <w:t>, Editura Arhiepiscopiei Târgoviștei, Târgoviște, 2024.</w:t>
      </w:r>
    </w:p>
    <w:p w14:paraId="56E3134D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 xml:space="preserve">„Întregitor de </w:t>
      </w:r>
      <w:proofErr w:type="spellStart"/>
      <w:r w:rsidRPr="00765404">
        <w:rPr>
          <w:sz w:val="26"/>
          <w:szCs w:val="26"/>
        </w:rPr>
        <w:t>ţară</w:t>
      </w:r>
      <w:proofErr w:type="spellEnd"/>
      <w:r w:rsidRPr="00765404">
        <w:rPr>
          <w:sz w:val="26"/>
          <w:szCs w:val="26"/>
        </w:rPr>
        <w:t xml:space="preserve">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martir al neamului românesc” la împlinirea a 325 de ani de la urcarea pe tronul </w:t>
      </w:r>
      <w:proofErr w:type="spellStart"/>
      <w:r w:rsidRPr="00765404">
        <w:rPr>
          <w:sz w:val="26"/>
          <w:szCs w:val="26"/>
        </w:rPr>
        <w:t>Ţării</w:t>
      </w:r>
      <w:proofErr w:type="spellEnd"/>
      <w:r w:rsidRPr="00765404">
        <w:rPr>
          <w:sz w:val="26"/>
          <w:szCs w:val="26"/>
        </w:rPr>
        <w:t xml:space="preserve"> </w:t>
      </w:r>
      <w:proofErr w:type="spellStart"/>
      <w:r w:rsidRPr="00765404">
        <w:rPr>
          <w:sz w:val="26"/>
          <w:szCs w:val="26"/>
        </w:rPr>
        <w:t>Româneşti</w:t>
      </w:r>
      <w:proofErr w:type="spellEnd"/>
      <w:r w:rsidRPr="00765404">
        <w:rPr>
          <w:sz w:val="26"/>
          <w:szCs w:val="26"/>
        </w:rPr>
        <w:t xml:space="preserve"> a voievodului martir Mihai Viteazul, Editura Arhiepiscopiei </w:t>
      </w:r>
      <w:proofErr w:type="spellStart"/>
      <w:r w:rsidRPr="00765404">
        <w:rPr>
          <w:sz w:val="26"/>
          <w:szCs w:val="26"/>
        </w:rPr>
        <w:t>Târgoviştei</w:t>
      </w:r>
      <w:proofErr w:type="spellEnd"/>
      <w:r w:rsidRPr="00765404">
        <w:rPr>
          <w:sz w:val="26"/>
          <w:szCs w:val="26"/>
        </w:rPr>
        <w:t>, 2013.</w:t>
      </w:r>
    </w:p>
    <w:p w14:paraId="40F5084B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 xml:space="preserve">„Iubitor de cultură, protector al Bisericii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martir al </w:t>
      </w:r>
      <w:proofErr w:type="spellStart"/>
      <w:r w:rsidRPr="00765404">
        <w:rPr>
          <w:sz w:val="26"/>
          <w:szCs w:val="26"/>
        </w:rPr>
        <w:t>credinţei</w:t>
      </w:r>
      <w:proofErr w:type="spellEnd"/>
      <w:r w:rsidRPr="00765404">
        <w:rPr>
          <w:sz w:val="26"/>
          <w:szCs w:val="26"/>
        </w:rPr>
        <w:t xml:space="preserve"> ortodoxe” la împlinirea a 420 de ani de la urcarea pe tronul </w:t>
      </w:r>
      <w:proofErr w:type="spellStart"/>
      <w:r w:rsidRPr="00765404">
        <w:rPr>
          <w:sz w:val="26"/>
          <w:szCs w:val="26"/>
        </w:rPr>
        <w:t>Ţării</w:t>
      </w:r>
      <w:proofErr w:type="spellEnd"/>
      <w:r w:rsidRPr="00765404">
        <w:rPr>
          <w:sz w:val="26"/>
          <w:szCs w:val="26"/>
        </w:rPr>
        <w:t xml:space="preserve"> </w:t>
      </w:r>
      <w:proofErr w:type="spellStart"/>
      <w:r w:rsidRPr="00765404">
        <w:rPr>
          <w:sz w:val="26"/>
          <w:szCs w:val="26"/>
        </w:rPr>
        <w:t>Româneşti</w:t>
      </w:r>
      <w:proofErr w:type="spellEnd"/>
      <w:r w:rsidRPr="00765404">
        <w:rPr>
          <w:sz w:val="26"/>
          <w:szCs w:val="26"/>
        </w:rPr>
        <w:t xml:space="preserve"> a Sf. Voievod martir Constantin Brâncoveanu, Editura Arhiepiscopiei </w:t>
      </w:r>
      <w:proofErr w:type="spellStart"/>
      <w:r w:rsidRPr="00765404">
        <w:rPr>
          <w:sz w:val="26"/>
          <w:szCs w:val="26"/>
        </w:rPr>
        <w:t>Târgoviştei</w:t>
      </w:r>
      <w:proofErr w:type="spellEnd"/>
      <w:r w:rsidRPr="00765404">
        <w:rPr>
          <w:sz w:val="26"/>
          <w:szCs w:val="26"/>
        </w:rPr>
        <w:t>, 2014.</w:t>
      </w:r>
    </w:p>
    <w:p w14:paraId="2AD9D6F5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„</w:t>
      </w:r>
      <w:proofErr w:type="spellStart"/>
      <w:r w:rsidRPr="00765404">
        <w:rPr>
          <w:sz w:val="26"/>
          <w:szCs w:val="26"/>
        </w:rPr>
        <w:t>Sfinţii</w:t>
      </w:r>
      <w:proofErr w:type="spellEnd"/>
      <w:r w:rsidRPr="00765404">
        <w:rPr>
          <w:sz w:val="26"/>
          <w:szCs w:val="26"/>
        </w:rPr>
        <w:t xml:space="preserve"> Brâncoveni-Martiri ai </w:t>
      </w:r>
      <w:proofErr w:type="spellStart"/>
      <w:r w:rsidRPr="00765404">
        <w:rPr>
          <w:sz w:val="26"/>
          <w:szCs w:val="26"/>
        </w:rPr>
        <w:t>credinţei</w:t>
      </w:r>
      <w:proofErr w:type="spellEnd"/>
      <w:r w:rsidRPr="00765404">
        <w:rPr>
          <w:sz w:val="26"/>
          <w:szCs w:val="26"/>
        </w:rPr>
        <w:t xml:space="preserve">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ai neamului românesc”, Editura Arhiepiscopiei </w:t>
      </w:r>
      <w:proofErr w:type="spellStart"/>
      <w:r w:rsidRPr="00765404">
        <w:rPr>
          <w:sz w:val="26"/>
          <w:szCs w:val="26"/>
        </w:rPr>
        <w:t>Târgoviştei</w:t>
      </w:r>
      <w:proofErr w:type="spellEnd"/>
      <w:r w:rsidRPr="00765404">
        <w:rPr>
          <w:sz w:val="26"/>
          <w:szCs w:val="26"/>
        </w:rPr>
        <w:t>, 2014.</w:t>
      </w:r>
    </w:p>
    <w:p w14:paraId="2016AF53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 xml:space="preserve">„Teologie, cultură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dialog inter-</w:t>
      </w:r>
      <w:proofErr w:type="spellStart"/>
      <w:r w:rsidRPr="00765404">
        <w:rPr>
          <w:sz w:val="26"/>
          <w:szCs w:val="26"/>
        </w:rPr>
        <w:t>creştin</w:t>
      </w:r>
      <w:proofErr w:type="spellEnd"/>
      <w:r w:rsidRPr="00765404">
        <w:rPr>
          <w:sz w:val="26"/>
          <w:szCs w:val="26"/>
        </w:rPr>
        <w:t xml:space="preserve"> în misiunea Bisericii”, volum de studii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articole teologice, University Valahia Press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Editura </w:t>
      </w:r>
      <w:proofErr w:type="spellStart"/>
      <w:r w:rsidRPr="00765404">
        <w:rPr>
          <w:sz w:val="26"/>
          <w:szCs w:val="26"/>
        </w:rPr>
        <w:t>Bibliotheca</w:t>
      </w:r>
      <w:proofErr w:type="spellEnd"/>
      <w:r w:rsidRPr="00765404">
        <w:rPr>
          <w:sz w:val="26"/>
          <w:szCs w:val="26"/>
        </w:rPr>
        <w:t>, 2014.</w:t>
      </w:r>
    </w:p>
    <w:p w14:paraId="47C2FD42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 xml:space="preserve">Molitfelnicul lui Dimitrie </w:t>
      </w:r>
      <w:proofErr w:type="spellStart"/>
      <w:r w:rsidRPr="00765404">
        <w:rPr>
          <w:sz w:val="26"/>
          <w:szCs w:val="26"/>
        </w:rPr>
        <w:t>Liubavici</w:t>
      </w:r>
      <w:proofErr w:type="spellEnd"/>
      <w:r w:rsidRPr="00765404">
        <w:rPr>
          <w:sz w:val="26"/>
          <w:szCs w:val="26"/>
        </w:rPr>
        <w:t xml:space="preserve"> – operă misionară, spirituală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misionară definitorie a Ortodoxiei </w:t>
      </w:r>
      <w:proofErr w:type="spellStart"/>
      <w:r w:rsidRPr="00765404">
        <w:rPr>
          <w:sz w:val="26"/>
          <w:szCs w:val="26"/>
        </w:rPr>
        <w:t>româneşti</w:t>
      </w:r>
      <w:proofErr w:type="spellEnd"/>
      <w:r w:rsidRPr="00765404">
        <w:rPr>
          <w:sz w:val="26"/>
          <w:szCs w:val="26"/>
        </w:rPr>
        <w:t xml:space="preserve"> din secolul al XVI – lea, Editura Arhiepiscopiei </w:t>
      </w:r>
      <w:proofErr w:type="spellStart"/>
      <w:r w:rsidRPr="00765404">
        <w:rPr>
          <w:sz w:val="26"/>
          <w:szCs w:val="26"/>
        </w:rPr>
        <w:t>Târgoviştei</w:t>
      </w:r>
      <w:proofErr w:type="spellEnd"/>
      <w:r w:rsidRPr="00765404">
        <w:rPr>
          <w:sz w:val="26"/>
          <w:szCs w:val="26"/>
        </w:rPr>
        <w:t>, 2015.</w:t>
      </w:r>
    </w:p>
    <w:p w14:paraId="13038AF2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 xml:space="preserve">Răspuns împotriva Catehismului calvinesc – operă misionară </w:t>
      </w:r>
      <w:proofErr w:type="spellStart"/>
      <w:r w:rsidRPr="00765404">
        <w:rPr>
          <w:sz w:val="26"/>
          <w:szCs w:val="26"/>
        </w:rPr>
        <w:t>şi</w:t>
      </w:r>
      <w:proofErr w:type="spellEnd"/>
      <w:r w:rsidRPr="00765404">
        <w:rPr>
          <w:sz w:val="26"/>
          <w:szCs w:val="26"/>
        </w:rPr>
        <w:t xml:space="preserve"> apologetică a Ortodoxiei </w:t>
      </w:r>
      <w:proofErr w:type="spellStart"/>
      <w:r w:rsidRPr="00765404">
        <w:rPr>
          <w:sz w:val="26"/>
          <w:szCs w:val="26"/>
        </w:rPr>
        <w:t>româneşti</w:t>
      </w:r>
      <w:proofErr w:type="spellEnd"/>
      <w:r w:rsidRPr="00765404">
        <w:rPr>
          <w:sz w:val="26"/>
          <w:szCs w:val="26"/>
        </w:rPr>
        <w:t xml:space="preserve"> în veacul al XVII – lea, Editura Arhiepiscopiei </w:t>
      </w:r>
      <w:proofErr w:type="spellStart"/>
      <w:r w:rsidRPr="00765404">
        <w:rPr>
          <w:sz w:val="26"/>
          <w:szCs w:val="26"/>
        </w:rPr>
        <w:t>Târgoviştei</w:t>
      </w:r>
      <w:proofErr w:type="spellEnd"/>
      <w:r w:rsidRPr="00765404">
        <w:rPr>
          <w:sz w:val="26"/>
          <w:szCs w:val="26"/>
        </w:rPr>
        <w:t>, 2015.</w:t>
      </w:r>
    </w:p>
    <w:p w14:paraId="153FBCD5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”</w:t>
      </w:r>
      <w:proofErr w:type="spellStart"/>
      <w:r w:rsidRPr="00765404">
        <w:rPr>
          <w:sz w:val="26"/>
          <w:szCs w:val="26"/>
        </w:rPr>
        <w:t>Schola</w:t>
      </w:r>
      <w:proofErr w:type="spellEnd"/>
      <w:r w:rsidRPr="00765404">
        <w:rPr>
          <w:sz w:val="26"/>
          <w:szCs w:val="26"/>
        </w:rPr>
        <w:t xml:space="preserve"> </w:t>
      </w:r>
      <w:proofErr w:type="spellStart"/>
      <w:r w:rsidRPr="00765404">
        <w:rPr>
          <w:sz w:val="26"/>
          <w:szCs w:val="26"/>
        </w:rPr>
        <w:t>Graeca</w:t>
      </w:r>
      <w:proofErr w:type="spellEnd"/>
      <w:r w:rsidRPr="00765404">
        <w:rPr>
          <w:sz w:val="26"/>
          <w:szCs w:val="26"/>
        </w:rPr>
        <w:t xml:space="preserve"> et Latina – Misiune educațională, culturală și bisericească la Târgoviște” Editura Arhiepiscopiei Târgoviștei, Târgoviște, 2016.</w:t>
      </w:r>
    </w:p>
    <w:p w14:paraId="4A5F9F6B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„Sf. Ierarh Antim Ivireanul – misionar și om de cultură în slujba Bisericii și a neamului românesc” Editura Arhiepiscopiei Târgoviștei, Târgoviște, 2016.</w:t>
      </w:r>
    </w:p>
    <w:p w14:paraId="0F2D204A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„Ieromonahul Macarie și excelența tipografică de la Târgoviște în secolele XVI-XVIII”, Editura Arhiepiscopiei Târgoviștei, 2017</w:t>
      </w:r>
    </w:p>
    <w:p w14:paraId="69F520DC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„Diaconul Coresi – ctitor de limbă română, misionar al credinței străbune și slujitor devotat al neamului românesc”, Editura Arhiepiscopiei Târgoviștei, 2017.</w:t>
      </w:r>
    </w:p>
    <w:p w14:paraId="3CC4F5FA" w14:textId="77777777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„Catedrala mitropolitană din Târgoviște – simbol al efervescenței misionare, spirituale și culturale muntene – 500 de ani de la începutul ridicării ei”, Editura Arhiepiscopiei Târgoviștei, 2017.</w:t>
      </w:r>
      <w:r w:rsidRPr="00765404">
        <w:rPr>
          <w:sz w:val="26"/>
          <w:szCs w:val="26"/>
        </w:rPr>
        <w:br/>
        <w:t>33. „Adevărul și frumusețea credinței creștine – îndrumător pentru tinerii de azi”, Editura Arhiepiscopiei Târgoviștei, 2017.</w:t>
      </w:r>
    </w:p>
    <w:p w14:paraId="59EED4FA" w14:textId="7BFFF5F1" w:rsidR="00765404" w:rsidRPr="0076540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”Voievodul Mircea cel Bătrân – Apărător al Ortodoxiei și al culturii naționale. 600 de ani de la trecerea la cele veșnice”, Editura Arhiepiscopiei Târgoviștei, 2018.</w:t>
      </w:r>
    </w:p>
    <w:p w14:paraId="5126953E" w14:textId="77777777" w:rsidR="00A106BB" w:rsidRPr="00A106BB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765404">
        <w:rPr>
          <w:sz w:val="26"/>
          <w:szCs w:val="26"/>
        </w:rPr>
        <w:t>„Ortodoxia românească și înfăptuirea Marii Uniri” Editura Arhiepiscopiei Târgoviștei, 2018.</w:t>
      </w:r>
    </w:p>
    <w:p w14:paraId="46BF1F1B" w14:textId="650A247C" w:rsidR="005B4A40" w:rsidRPr="00BE30EC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A106BB">
        <w:rPr>
          <w:sz w:val="26"/>
          <w:szCs w:val="26"/>
        </w:rPr>
        <w:lastRenderedPageBreak/>
        <w:t>„Mihai Viteazul, Voievod al unității românești, promotor al Ortodoxiei străbune și martir al neamului nostru – 425 de ani de la urcarea pe tronul Țării Românești” Editura Arhiepiscopiei Târgoviștei, 2018.</w:t>
      </w:r>
    </w:p>
    <w:p w14:paraId="58E98D3E" w14:textId="77777777" w:rsidR="00BE30EC" w:rsidRPr="00BE30EC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BE30EC">
        <w:rPr>
          <w:sz w:val="26"/>
          <w:szCs w:val="26"/>
        </w:rPr>
        <w:t xml:space="preserve">„Simboluri ale frumuseții dumnezeiești și mărturie a credinței </w:t>
      </w:r>
      <w:proofErr w:type="spellStart"/>
      <w:r w:rsidRPr="00BE30EC">
        <w:rPr>
          <w:sz w:val="26"/>
          <w:szCs w:val="26"/>
        </w:rPr>
        <w:t>dreptmăritoare</w:t>
      </w:r>
      <w:proofErr w:type="spellEnd"/>
      <w:r w:rsidRPr="00BE30EC">
        <w:rPr>
          <w:sz w:val="26"/>
          <w:szCs w:val="26"/>
        </w:rPr>
        <w:t>. Mănăstiri și Biserici reprezentative din Arhiepiscopia Târgoviștei”,  Editura Arhiepiscopiei Târgoviștei, Târgoviște, 2018.</w:t>
      </w:r>
    </w:p>
    <w:p w14:paraId="175AF11B" w14:textId="77777777" w:rsidR="00BE30EC" w:rsidRPr="00BE30EC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BE30EC">
        <w:rPr>
          <w:sz w:val="26"/>
          <w:szCs w:val="26"/>
        </w:rPr>
        <w:t>„Sfântul Neagoe Basarab – voievod al culturii ortodoxe românești – 10 ani de la proclamarea locală a canonizări sale”, Editura Arhiepiscopiei Târgoviștei, Târgoviște, 2019.</w:t>
      </w:r>
    </w:p>
    <w:p w14:paraId="35E859E0" w14:textId="77777777" w:rsidR="00BE30EC" w:rsidRPr="00BE30EC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BE30EC">
        <w:rPr>
          <w:sz w:val="26"/>
          <w:szCs w:val="26"/>
        </w:rPr>
        <w:t>„Tiparul de la Târgoviște în cultura și misiunea ortodoxiei românești”, Editura Arhiepiscopiei Târgoviștei, Târgoviște, 2019.</w:t>
      </w:r>
    </w:p>
    <w:p w14:paraId="33B5D763" w14:textId="77777777" w:rsidR="00AC67F6" w:rsidRPr="00AC67F6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BE30EC">
        <w:rPr>
          <w:sz w:val="26"/>
          <w:szCs w:val="26"/>
        </w:rPr>
        <w:t>„</w:t>
      </w:r>
      <w:proofErr w:type="spellStart"/>
      <w:r w:rsidRPr="00BE30EC">
        <w:rPr>
          <w:sz w:val="26"/>
          <w:szCs w:val="26"/>
        </w:rPr>
        <w:t>Udriște</w:t>
      </w:r>
      <w:proofErr w:type="spellEnd"/>
      <w:r w:rsidRPr="00BE30EC">
        <w:rPr>
          <w:sz w:val="26"/>
          <w:szCs w:val="26"/>
        </w:rPr>
        <w:t xml:space="preserve"> Năsturel – credincios promotor al ortodoxiei și culturii românești – 360 ani de la trecerea la cele veșnice”, Editura Arhiepiscopiei Târgoviștei, Târgoviște, 2019.</w:t>
      </w:r>
    </w:p>
    <w:p w14:paraId="2D4021A5" w14:textId="77777777" w:rsidR="00AC67F6" w:rsidRPr="00AC67F6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AC67F6">
        <w:rPr>
          <w:sz w:val="26"/>
          <w:szCs w:val="26"/>
        </w:rPr>
        <w:t xml:space="preserve">„Viața și Acatistul Sfântului Ierarh Nifon, Patriarhul </w:t>
      </w:r>
      <w:proofErr w:type="spellStart"/>
      <w:r w:rsidRPr="00AC67F6">
        <w:rPr>
          <w:sz w:val="26"/>
          <w:szCs w:val="26"/>
        </w:rPr>
        <w:t>Costantinopolului</w:t>
      </w:r>
      <w:proofErr w:type="spellEnd"/>
      <w:r w:rsidRPr="00AC67F6">
        <w:rPr>
          <w:sz w:val="26"/>
          <w:szCs w:val="26"/>
        </w:rPr>
        <w:t xml:space="preserve"> și Mitropolitul Tării Românești”, Editura Arhiepiscopiei Târgoviștei, Târgoviște, 2019.</w:t>
      </w:r>
    </w:p>
    <w:p w14:paraId="7C786ADD" w14:textId="77777777" w:rsidR="00AC67F6" w:rsidRPr="00AC67F6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AC67F6">
        <w:rPr>
          <w:sz w:val="26"/>
          <w:szCs w:val="26"/>
        </w:rPr>
        <w:t>„Vlad Țepeș – apărător al civilizației creștine”, Editura Arhiepiscopiei Târgoviștei, Târgoviște, 2020.</w:t>
      </w:r>
    </w:p>
    <w:p w14:paraId="5EA63782" w14:textId="78D0C73D" w:rsidR="005B4A40" w:rsidRPr="00AC67F6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AC67F6">
        <w:rPr>
          <w:sz w:val="26"/>
          <w:szCs w:val="26"/>
        </w:rPr>
        <w:t>„Tudor Vladimirescu – personalitate complexă a neamului românesc – 240 de ani de la nașterea sa”, Editura Arhiepiscopiei Târgoviștei, Târgoviște, 2020.</w:t>
      </w:r>
    </w:p>
    <w:p w14:paraId="29AC61FA" w14:textId="797D7EC8" w:rsidR="005B4A40" w:rsidRPr="00175C77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AC67F6">
        <w:rPr>
          <w:sz w:val="26"/>
          <w:szCs w:val="26"/>
        </w:rPr>
        <w:t>„Târgoviște – Reședință a mitropoliților munteni – 500 de ani de la mutarea oficială a Mitropoliei de la Curtea de Argeș”, Editura Arhiepiscopiei Târgoviștei, Târgoviște, 2020.</w:t>
      </w:r>
    </w:p>
    <w:p w14:paraId="555B9841" w14:textId="77777777" w:rsidR="00175C77" w:rsidRPr="00175C77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175C77">
        <w:rPr>
          <w:sz w:val="26"/>
          <w:szCs w:val="26"/>
        </w:rPr>
        <w:t>Sfântul Ianache Văcărescu – mărturisitor al credinței străbune dimpreună cu Sfinții Martiri Brâncoveni, Editura Arhiepiscopiei Târgoviștei, Târgoviște, 2021.</w:t>
      </w:r>
    </w:p>
    <w:p w14:paraId="49592076" w14:textId="77777777" w:rsidR="008F7CD4" w:rsidRPr="008F7CD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175C77">
        <w:rPr>
          <w:sz w:val="26"/>
          <w:szCs w:val="26"/>
        </w:rPr>
        <w:t>Voievodul Radu cel Mare – sprijinitor al Ortodoxiei, promotor al culturii și al tiparului, Editura Arhiepiscopiei Târgoviștei, Târgoviște, 2021.</w:t>
      </w:r>
    </w:p>
    <w:p w14:paraId="6E5D1D53" w14:textId="77777777" w:rsidR="008F7CD4" w:rsidRPr="008F7CD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8F7CD4">
        <w:rPr>
          <w:sz w:val="26"/>
          <w:szCs w:val="26"/>
        </w:rPr>
        <w:t>Voievodul Mihai Viteazul – apărător și mărturisitor al credinței strămoșești, Editura Arhiepiscopiei Târgoviștei, Târgoviște, 2021.</w:t>
      </w:r>
    </w:p>
    <w:p w14:paraId="60EC47BF" w14:textId="77777777" w:rsidR="008F7CD4" w:rsidRPr="008F7CD4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8F7CD4">
        <w:rPr>
          <w:sz w:val="26"/>
          <w:szCs w:val="26"/>
        </w:rPr>
        <w:t>Sfântul Ierarh Nifon – primul sfânt canonizat în spațiul românesc, Editura Arhiepiscopiei Târgoviștei, Târgoviște, 2022.</w:t>
      </w:r>
    </w:p>
    <w:p w14:paraId="50B50762" w14:textId="0A044589" w:rsidR="005B4A40" w:rsidRPr="004F6B5F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8F7CD4">
        <w:rPr>
          <w:sz w:val="26"/>
          <w:szCs w:val="26"/>
        </w:rPr>
        <w:t>Matei Basarab – ctitor de biserici, sprijinitor al tiparului și promotor al celei mai naționale epoci din istorie, Editura Arhiepiscopiei Târgoviștei, Târgoviște, 2022.</w:t>
      </w:r>
    </w:p>
    <w:p w14:paraId="00E81FDB" w14:textId="77777777" w:rsidR="004F6B5F" w:rsidRPr="004F6B5F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4F6B5F">
        <w:rPr>
          <w:sz w:val="26"/>
          <w:szCs w:val="26"/>
        </w:rPr>
        <w:t>Credință și cultură la Târgoviște în timpul Voievodului Petru Cercel, Editura Arhiepiscopiei Târgoviștei, Târgoviște, 2022.</w:t>
      </w:r>
    </w:p>
    <w:p w14:paraId="158A07D5" w14:textId="77777777" w:rsidR="007F2CED" w:rsidRPr="007F2CED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4F6B5F">
        <w:rPr>
          <w:sz w:val="26"/>
          <w:szCs w:val="26"/>
        </w:rPr>
        <w:t>Stolnicul Constantin Cantacuzino – diplomat, politician și erudit sprijinitor al misiunii Bisericii prin intermediul culturii, Editura Arhiepiscopiei Târgoviștei, Târgoviște, 2023;</w:t>
      </w:r>
    </w:p>
    <w:p w14:paraId="6099A311" w14:textId="77777777" w:rsidR="007F2CED" w:rsidRPr="007F2CED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4F6B5F">
        <w:rPr>
          <w:sz w:val="26"/>
          <w:szCs w:val="26"/>
        </w:rPr>
        <w:t>Tipăriturile de la Târgoviște ale Sfântului Ierarh Martir Antim Ivireanul, Editura Arhiepiscopiei Târgoviștei, Târgoviște, 2023;</w:t>
      </w:r>
    </w:p>
    <w:p w14:paraId="1C039127" w14:textId="77777777" w:rsidR="007F2CED" w:rsidRPr="007F2CED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4F6B5F">
        <w:rPr>
          <w:sz w:val="26"/>
          <w:szCs w:val="26"/>
        </w:rPr>
        <w:t>Radu Mihnea – binecredincios voievod, promotor al valorilor creștine și luptător pentru unitatea neamului românesc, Editura Arhiepiscopiei Târgoviștei, 2023;</w:t>
      </w:r>
    </w:p>
    <w:p w14:paraId="3F34766C" w14:textId="77777777" w:rsidR="007F2CED" w:rsidRPr="007F2CED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4F6B5F">
        <w:rPr>
          <w:sz w:val="26"/>
          <w:szCs w:val="26"/>
        </w:rPr>
        <w:t>Voievodul Radu Paisie – ctitor de lăcașuri sfinte, promotor al culturii și sprijinitor al Ortodoxiei, Editura Arhiepiscopiei Târgoviștei, Târgoviște, 2024;</w:t>
      </w:r>
    </w:p>
    <w:p w14:paraId="46EA6E6C" w14:textId="18E3C5D9" w:rsidR="005B4A40" w:rsidRPr="00BA7C8F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4F6B5F">
        <w:rPr>
          <w:sz w:val="26"/>
          <w:szCs w:val="26"/>
        </w:rPr>
        <w:t>Rolul eclezial și cultural al Evangheliei învățătoare de la Mănăstirea Dealu de lângă Târgoviște – 380 de ani de la apariție, Editura Arhiepiscopiei Târgoviștei, Târgoviște, 2024;</w:t>
      </w:r>
    </w:p>
    <w:p w14:paraId="2A9B00CC" w14:textId="73B78B2E" w:rsidR="005B4A40" w:rsidRPr="00BA7C8F" w:rsidRDefault="005B4A40" w:rsidP="00BB22E4">
      <w:pPr>
        <w:pStyle w:val="ListParagraph"/>
        <w:numPr>
          <w:ilvl w:val="0"/>
          <w:numId w:val="11"/>
        </w:numPr>
        <w:rPr>
          <w:sz w:val="24"/>
        </w:rPr>
      </w:pPr>
      <w:r w:rsidRPr="00BA7C8F">
        <w:rPr>
          <w:sz w:val="26"/>
          <w:szCs w:val="26"/>
        </w:rPr>
        <w:lastRenderedPageBreak/>
        <w:t>Reședința Arhiepiscopiei Târgoviștei. Tradiție și înnoire, Editura Arhiepiscopiei Târgoviștei, Târgoviște, 2024;</w:t>
      </w:r>
    </w:p>
    <w:p w14:paraId="177A6A9A" w14:textId="77777777" w:rsidR="005B4A40" w:rsidRPr="005B4A40" w:rsidRDefault="005B4A40" w:rsidP="005B4A40">
      <w:pPr>
        <w:jc w:val="left"/>
        <w:rPr>
          <w:sz w:val="26"/>
          <w:szCs w:val="26"/>
        </w:rPr>
      </w:pPr>
      <w:r w:rsidRPr="005B4A40">
        <w:rPr>
          <w:sz w:val="26"/>
          <w:szCs w:val="26"/>
        </w:rPr>
        <w:t> </w:t>
      </w:r>
    </w:p>
    <w:p w14:paraId="4E585D47" w14:textId="6B57286B" w:rsidR="005B4A40" w:rsidRPr="0035588A" w:rsidRDefault="005B4A40" w:rsidP="0035588A">
      <w:pPr>
        <w:ind w:firstLine="720"/>
        <w:jc w:val="left"/>
        <w:rPr>
          <w:rFonts w:ascii="Tahoma" w:hAnsi="Tahoma" w:cs="Tahoma"/>
          <w:b/>
          <w:bCs/>
          <w:color w:val="FF0000"/>
          <w:sz w:val="26"/>
          <w:szCs w:val="26"/>
        </w:rPr>
      </w:pPr>
      <w:r w:rsidRPr="005B4A40">
        <w:rPr>
          <w:rFonts w:ascii="Tahoma" w:hAnsi="Tahoma" w:cs="Tahoma"/>
          <w:b/>
          <w:bCs/>
          <w:color w:val="FF0000"/>
          <w:sz w:val="26"/>
          <w:szCs w:val="26"/>
        </w:rPr>
        <w:t xml:space="preserve">Articole </w:t>
      </w:r>
      <w:r w:rsidR="000F4C5F" w:rsidRPr="005B4A40">
        <w:rPr>
          <w:rFonts w:ascii="Tahoma" w:hAnsi="Tahoma" w:cs="Tahoma"/>
          <w:b/>
          <w:bCs/>
          <w:color w:val="FF0000"/>
          <w:sz w:val="26"/>
          <w:szCs w:val="26"/>
        </w:rPr>
        <w:t>și</w:t>
      </w:r>
      <w:r w:rsidRPr="005B4A40">
        <w:rPr>
          <w:rFonts w:ascii="Tahoma" w:hAnsi="Tahoma" w:cs="Tahoma"/>
          <w:b/>
          <w:bCs/>
          <w:color w:val="FF0000"/>
          <w:sz w:val="26"/>
          <w:szCs w:val="26"/>
        </w:rPr>
        <w:t xml:space="preserve"> studii</w:t>
      </w:r>
      <w:r w:rsidR="0035588A">
        <w:rPr>
          <w:rFonts w:ascii="Tahoma" w:hAnsi="Tahoma" w:cs="Tahoma"/>
          <w:b/>
          <w:bCs/>
          <w:color w:val="FF0000"/>
          <w:sz w:val="26"/>
          <w:szCs w:val="26"/>
        </w:rPr>
        <w:t>.</w:t>
      </w:r>
      <w:r w:rsidR="000F4C5F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</w:p>
    <w:p w14:paraId="0D06ABBF" w14:textId="77777777" w:rsidR="0035588A" w:rsidRPr="005B4A40" w:rsidRDefault="0035588A" w:rsidP="005B4A40">
      <w:pPr>
        <w:jc w:val="left"/>
        <w:rPr>
          <w:rFonts w:ascii="Tahoma" w:hAnsi="Tahoma" w:cs="Tahoma"/>
          <w:color w:val="FF0000"/>
          <w:sz w:val="24"/>
          <w:szCs w:val="22"/>
        </w:rPr>
      </w:pPr>
    </w:p>
    <w:p w14:paraId="2B6B6D0A" w14:textId="77777777" w:rsidR="0029490F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„Premise biblice asupra temei ecumenice: Salvarea sau integritatea </w:t>
      </w:r>
      <w:proofErr w:type="spellStart"/>
      <w:r w:rsidRPr="0029490F">
        <w:rPr>
          <w:sz w:val="26"/>
          <w:szCs w:val="26"/>
        </w:rPr>
        <w:t>creaţiei</w:t>
      </w:r>
      <w:proofErr w:type="spellEnd"/>
      <w:r w:rsidRPr="0029490F">
        <w:rPr>
          <w:sz w:val="26"/>
          <w:szCs w:val="26"/>
        </w:rPr>
        <w:t xml:space="preserve">”, 14 pagini (comunicare la Simpozionul de studii teologice – </w:t>
      </w:r>
      <w:proofErr w:type="spellStart"/>
      <w:r w:rsidRPr="0029490F">
        <w:rPr>
          <w:sz w:val="26"/>
          <w:szCs w:val="26"/>
        </w:rPr>
        <w:t>Conferinţa</w:t>
      </w:r>
      <w:proofErr w:type="spellEnd"/>
      <w:r w:rsidRPr="0029490F">
        <w:rPr>
          <w:sz w:val="26"/>
          <w:szCs w:val="26"/>
        </w:rPr>
        <w:t xml:space="preserve"> Bisericilor Europene – Geneva, martie 1991);</w:t>
      </w:r>
    </w:p>
    <w:p w14:paraId="14828DCB" w14:textId="77777777" w:rsidR="009735F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„Traducerile Sfintei Scripturi în limba română”, în „Daco-România”, Freiburg, nr. 1-2, 1995;</w:t>
      </w:r>
    </w:p>
    <w:p w14:paraId="1D968604" w14:textId="77777777" w:rsidR="009735F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</w:t>
      </w:r>
      <w:proofErr w:type="spellStart"/>
      <w:r w:rsidRPr="0029490F">
        <w:rPr>
          <w:sz w:val="26"/>
          <w:szCs w:val="26"/>
        </w:rPr>
        <w:t>Mişcarea</w:t>
      </w:r>
      <w:proofErr w:type="spellEnd"/>
      <w:r w:rsidRPr="0029490F">
        <w:rPr>
          <w:sz w:val="26"/>
          <w:szCs w:val="26"/>
        </w:rPr>
        <w:t xml:space="preserve"> ecumenică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Biserica Ortodoxă”, în „</w:t>
      </w:r>
      <w:proofErr w:type="spellStart"/>
      <w:r w:rsidRPr="0029490F">
        <w:rPr>
          <w:sz w:val="26"/>
          <w:szCs w:val="26"/>
        </w:rPr>
        <w:t>Ecumenical</w:t>
      </w:r>
      <w:proofErr w:type="spellEnd"/>
      <w:r w:rsidRPr="0029490F">
        <w:rPr>
          <w:sz w:val="26"/>
          <w:szCs w:val="26"/>
        </w:rPr>
        <w:t xml:space="preserve"> Review”, nr. 3, Geneva, 1987;</w:t>
      </w:r>
    </w:p>
    <w:p w14:paraId="717B149B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„An </w:t>
      </w:r>
      <w:proofErr w:type="spellStart"/>
      <w:r w:rsidRPr="0029490F">
        <w:rPr>
          <w:sz w:val="26"/>
          <w:szCs w:val="26"/>
        </w:rPr>
        <w:t>Orthodox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View</w:t>
      </w:r>
      <w:proofErr w:type="spellEnd"/>
      <w:r w:rsidRPr="0029490F">
        <w:rPr>
          <w:sz w:val="26"/>
          <w:szCs w:val="26"/>
        </w:rPr>
        <w:t xml:space="preserve"> of Christian </w:t>
      </w:r>
      <w:proofErr w:type="spellStart"/>
      <w:r w:rsidRPr="0029490F">
        <w:rPr>
          <w:sz w:val="26"/>
          <w:szCs w:val="26"/>
        </w:rPr>
        <w:t>Mission</w:t>
      </w:r>
      <w:proofErr w:type="spellEnd"/>
      <w:r w:rsidRPr="0029490F">
        <w:rPr>
          <w:sz w:val="26"/>
          <w:szCs w:val="26"/>
        </w:rPr>
        <w:t xml:space="preserve">” („Perspectiva ortodoxă a misiunii </w:t>
      </w:r>
      <w:proofErr w:type="spellStart"/>
      <w:r w:rsidRPr="0029490F">
        <w:rPr>
          <w:sz w:val="26"/>
          <w:szCs w:val="26"/>
        </w:rPr>
        <w:t>creştine</w:t>
      </w:r>
      <w:proofErr w:type="spellEnd"/>
      <w:r w:rsidRPr="0029490F">
        <w:rPr>
          <w:sz w:val="26"/>
          <w:szCs w:val="26"/>
        </w:rPr>
        <w:t xml:space="preserve">”), 17 pagini, în Documentele </w:t>
      </w:r>
      <w:proofErr w:type="spellStart"/>
      <w:r w:rsidRPr="0029490F">
        <w:rPr>
          <w:sz w:val="26"/>
          <w:szCs w:val="26"/>
        </w:rPr>
        <w:t>Conferinţei</w:t>
      </w:r>
      <w:proofErr w:type="spellEnd"/>
      <w:r w:rsidRPr="0029490F">
        <w:rPr>
          <w:sz w:val="26"/>
          <w:szCs w:val="26"/>
        </w:rPr>
        <w:t xml:space="preserve"> Misiune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Evanghelizare, San Antonio, 1989;</w:t>
      </w:r>
    </w:p>
    <w:p w14:paraId="33EF91B4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</w:t>
      </w:r>
      <w:proofErr w:type="spellStart"/>
      <w:r w:rsidRPr="0029490F">
        <w:rPr>
          <w:sz w:val="26"/>
          <w:szCs w:val="26"/>
        </w:rPr>
        <w:t>Vocaţia</w:t>
      </w:r>
      <w:proofErr w:type="spellEnd"/>
      <w:r w:rsidRPr="0029490F">
        <w:rPr>
          <w:sz w:val="26"/>
          <w:szCs w:val="26"/>
        </w:rPr>
        <w:t xml:space="preserve"> Ecumenică a Ortodoxiei </w:t>
      </w:r>
      <w:proofErr w:type="spellStart"/>
      <w:r w:rsidRPr="0029490F">
        <w:rPr>
          <w:sz w:val="26"/>
          <w:szCs w:val="26"/>
        </w:rPr>
        <w:t>Româneşti</w:t>
      </w:r>
      <w:proofErr w:type="spellEnd"/>
      <w:r w:rsidRPr="0029490F">
        <w:rPr>
          <w:sz w:val="26"/>
          <w:szCs w:val="26"/>
        </w:rPr>
        <w:t xml:space="preserve">” în „ROC </w:t>
      </w:r>
      <w:proofErr w:type="spellStart"/>
      <w:r w:rsidRPr="0029490F">
        <w:rPr>
          <w:sz w:val="26"/>
          <w:szCs w:val="26"/>
        </w:rPr>
        <w:t>News</w:t>
      </w:r>
      <w:proofErr w:type="spellEnd"/>
      <w:r w:rsidRPr="0029490F">
        <w:rPr>
          <w:sz w:val="26"/>
          <w:szCs w:val="26"/>
        </w:rPr>
        <w:t>”, nr. 3-4, 1989;</w:t>
      </w:r>
    </w:p>
    <w:p w14:paraId="1A4B0E7C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„Apostolatul reconcilierii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problema </w:t>
      </w:r>
      <w:proofErr w:type="spellStart"/>
      <w:r w:rsidRPr="0029490F">
        <w:rPr>
          <w:sz w:val="26"/>
          <w:szCs w:val="26"/>
        </w:rPr>
        <w:t>imigranţilor</w:t>
      </w:r>
      <w:proofErr w:type="spellEnd"/>
      <w:r w:rsidRPr="0029490F">
        <w:rPr>
          <w:sz w:val="26"/>
          <w:szCs w:val="26"/>
        </w:rPr>
        <w:t xml:space="preserve"> în Europa”, în „Almanah Bisericesc 2002”,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2002, pp. 70-74;</w:t>
      </w:r>
    </w:p>
    <w:p w14:paraId="629DCCB4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„Misiunea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pastoraţia</w:t>
      </w:r>
      <w:proofErr w:type="spellEnd"/>
      <w:r w:rsidRPr="0029490F">
        <w:rPr>
          <w:sz w:val="26"/>
          <w:szCs w:val="26"/>
        </w:rPr>
        <w:t xml:space="preserve"> în societatea contemporană”, în „Almanah Bisericesc 2003”,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2003, pp. 100-114;</w:t>
      </w:r>
    </w:p>
    <w:p w14:paraId="6AEEEAF7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„Salvarea – integritatea </w:t>
      </w:r>
      <w:proofErr w:type="spellStart"/>
      <w:r w:rsidRPr="0029490F">
        <w:rPr>
          <w:sz w:val="26"/>
          <w:szCs w:val="26"/>
        </w:rPr>
        <w:t>creaţiei</w:t>
      </w:r>
      <w:proofErr w:type="spellEnd"/>
      <w:r w:rsidRPr="0029490F">
        <w:rPr>
          <w:sz w:val="26"/>
          <w:szCs w:val="26"/>
        </w:rPr>
        <w:t xml:space="preserve">, premise biblice”,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Valahia din Târgovişte”, 2003, pp. 9-16;</w:t>
      </w:r>
    </w:p>
    <w:p w14:paraId="3C78CF92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„Legăturile </w:t>
      </w:r>
      <w:proofErr w:type="spellStart"/>
      <w:r w:rsidRPr="0029490F">
        <w:rPr>
          <w:sz w:val="26"/>
          <w:szCs w:val="26"/>
        </w:rPr>
        <w:t>bisericeşti</w:t>
      </w:r>
      <w:proofErr w:type="spellEnd"/>
      <w:r w:rsidRPr="0029490F">
        <w:rPr>
          <w:sz w:val="26"/>
          <w:szCs w:val="26"/>
        </w:rPr>
        <w:t xml:space="preserve"> între Roma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Constantinopol în vremea </w:t>
      </w:r>
      <w:proofErr w:type="spellStart"/>
      <w:r w:rsidRPr="0029490F">
        <w:rPr>
          <w:sz w:val="26"/>
          <w:szCs w:val="26"/>
        </w:rPr>
        <w:t>Părinţilor</w:t>
      </w:r>
      <w:proofErr w:type="spellEnd"/>
      <w:r w:rsidRPr="0029490F">
        <w:rPr>
          <w:sz w:val="26"/>
          <w:szCs w:val="26"/>
        </w:rPr>
        <w:t xml:space="preserve"> Dobrogeni sec. II-VII”, în vol. „Izvoarele </w:t>
      </w:r>
      <w:proofErr w:type="spellStart"/>
      <w:r w:rsidRPr="0029490F">
        <w:rPr>
          <w:sz w:val="26"/>
          <w:szCs w:val="26"/>
        </w:rPr>
        <w:t>creştinismului</w:t>
      </w:r>
      <w:proofErr w:type="spellEnd"/>
      <w:r w:rsidRPr="0029490F">
        <w:rPr>
          <w:sz w:val="26"/>
          <w:szCs w:val="26"/>
        </w:rPr>
        <w:t xml:space="preserve"> românesc”, </w:t>
      </w:r>
      <w:proofErr w:type="spellStart"/>
      <w:r w:rsidRPr="0029490F">
        <w:rPr>
          <w:sz w:val="26"/>
          <w:szCs w:val="26"/>
        </w:rPr>
        <w:t>colecţia</w:t>
      </w:r>
      <w:proofErr w:type="spellEnd"/>
      <w:r w:rsidRPr="0029490F">
        <w:rPr>
          <w:sz w:val="26"/>
          <w:szCs w:val="26"/>
        </w:rPr>
        <w:t xml:space="preserve"> Dobrogea </w:t>
      </w:r>
      <w:proofErr w:type="spellStart"/>
      <w:r w:rsidRPr="0029490F">
        <w:rPr>
          <w:sz w:val="26"/>
          <w:szCs w:val="26"/>
        </w:rPr>
        <w:t>creştină</w:t>
      </w:r>
      <w:proofErr w:type="spellEnd"/>
      <w:r w:rsidRPr="0029490F">
        <w:rPr>
          <w:sz w:val="26"/>
          <w:szCs w:val="26"/>
        </w:rPr>
        <w:t xml:space="preserve">, Editura Arhiepiscopiei Tomisului, </w:t>
      </w:r>
      <w:proofErr w:type="spellStart"/>
      <w:r w:rsidRPr="0029490F">
        <w:rPr>
          <w:sz w:val="26"/>
          <w:szCs w:val="26"/>
        </w:rPr>
        <w:t>Constanţa</w:t>
      </w:r>
      <w:proofErr w:type="spellEnd"/>
      <w:r w:rsidRPr="0029490F">
        <w:rPr>
          <w:sz w:val="26"/>
          <w:szCs w:val="26"/>
        </w:rPr>
        <w:t>, 2003, pp. 225-244;</w:t>
      </w:r>
    </w:p>
    <w:p w14:paraId="6729E011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„Restaurarea omului prin purificarea duhovnicească – ca principiu misionar actual”, în „Almanah Bisericesc 2004”,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2004, pp. 82-90;</w:t>
      </w:r>
    </w:p>
    <w:p w14:paraId="44EA6387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 „Ortodoxia românească în perspectivă ecumenică”,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2004, pp. 9-24;</w:t>
      </w:r>
    </w:p>
    <w:p w14:paraId="2BDE6C8C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„Implicarea bisericii ortodoxe române în comunitatea ecumenică”,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2005, pp. 3-13;</w:t>
      </w:r>
    </w:p>
    <w:p w14:paraId="2B464DE9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„The ecumenism </w:t>
      </w:r>
      <w:proofErr w:type="spellStart"/>
      <w:r w:rsidRPr="0029490F">
        <w:rPr>
          <w:sz w:val="26"/>
          <w:szCs w:val="26"/>
        </w:rPr>
        <w:t>and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the</w:t>
      </w:r>
      <w:proofErr w:type="spellEnd"/>
      <w:r w:rsidRPr="0029490F">
        <w:rPr>
          <w:sz w:val="26"/>
          <w:szCs w:val="26"/>
        </w:rPr>
        <w:t xml:space="preserve"> inter-</w:t>
      </w:r>
      <w:proofErr w:type="spellStart"/>
      <w:r w:rsidRPr="0029490F">
        <w:rPr>
          <w:sz w:val="26"/>
          <w:szCs w:val="26"/>
        </w:rPr>
        <w:t>religious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dialogue</w:t>
      </w:r>
      <w:proofErr w:type="spellEnd"/>
      <w:r w:rsidRPr="0029490F">
        <w:rPr>
          <w:sz w:val="26"/>
          <w:szCs w:val="26"/>
        </w:rPr>
        <w:t xml:space="preserve"> at </w:t>
      </w:r>
      <w:proofErr w:type="spellStart"/>
      <w:r w:rsidRPr="0029490F">
        <w:rPr>
          <w:sz w:val="26"/>
          <w:szCs w:val="26"/>
        </w:rPr>
        <w:t>the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beginning</w:t>
      </w:r>
      <w:proofErr w:type="spellEnd"/>
      <w:r w:rsidRPr="0029490F">
        <w:rPr>
          <w:sz w:val="26"/>
          <w:szCs w:val="26"/>
        </w:rPr>
        <w:t xml:space="preserve"> of </w:t>
      </w:r>
      <w:proofErr w:type="spellStart"/>
      <w:r w:rsidRPr="0029490F">
        <w:rPr>
          <w:sz w:val="26"/>
          <w:szCs w:val="26"/>
        </w:rPr>
        <w:t>the</w:t>
      </w:r>
      <w:proofErr w:type="spellEnd"/>
      <w:r w:rsidRPr="0029490F">
        <w:rPr>
          <w:sz w:val="26"/>
          <w:szCs w:val="26"/>
        </w:rPr>
        <w:t xml:space="preserve"> XXI-st </w:t>
      </w:r>
      <w:proofErr w:type="spellStart"/>
      <w:r w:rsidRPr="0029490F">
        <w:rPr>
          <w:sz w:val="26"/>
          <w:szCs w:val="26"/>
        </w:rPr>
        <w:t>century</w:t>
      </w:r>
      <w:proofErr w:type="spellEnd"/>
      <w:r w:rsidRPr="0029490F">
        <w:rPr>
          <w:sz w:val="26"/>
          <w:szCs w:val="26"/>
        </w:rPr>
        <w:t xml:space="preserve"> in </w:t>
      </w:r>
      <w:proofErr w:type="spellStart"/>
      <w:r w:rsidRPr="0029490F">
        <w:rPr>
          <w:sz w:val="26"/>
          <w:szCs w:val="26"/>
        </w:rPr>
        <w:t>the</w:t>
      </w:r>
      <w:proofErr w:type="spellEnd"/>
      <w:r w:rsidRPr="0029490F">
        <w:rPr>
          <w:sz w:val="26"/>
          <w:szCs w:val="26"/>
        </w:rPr>
        <w:t xml:space="preserve"> European context”, în cadrul Simpozionului intitulat „Religia în societate la început de secol XXI”,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2006, pp. 5-21;</w:t>
      </w:r>
    </w:p>
    <w:p w14:paraId="56FF50FF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„Misiune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Liturghie”, în „Almanah Bisericesc 2006”,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2006, pp. 72-76;</w:t>
      </w:r>
    </w:p>
    <w:p w14:paraId="776C38C3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„The </w:t>
      </w:r>
      <w:proofErr w:type="spellStart"/>
      <w:r w:rsidRPr="0029490F">
        <w:rPr>
          <w:sz w:val="26"/>
          <w:szCs w:val="26"/>
        </w:rPr>
        <w:t>sacred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gift</w:t>
      </w:r>
      <w:proofErr w:type="spellEnd"/>
      <w:r w:rsidRPr="0029490F">
        <w:rPr>
          <w:sz w:val="26"/>
          <w:szCs w:val="26"/>
        </w:rPr>
        <w:t xml:space="preserve"> of </w:t>
      </w:r>
      <w:proofErr w:type="spellStart"/>
      <w:r w:rsidRPr="0029490F">
        <w:rPr>
          <w:sz w:val="26"/>
          <w:szCs w:val="26"/>
        </w:rPr>
        <w:t>life</w:t>
      </w:r>
      <w:proofErr w:type="spellEnd"/>
      <w:r w:rsidRPr="0029490F">
        <w:rPr>
          <w:sz w:val="26"/>
          <w:szCs w:val="26"/>
        </w:rPr>
        <w:t xml:space="preserve">: </w:t>
      </w:r>
      <w:proofErr w:type="spellStart"/>
      <w:r w:rsidRPr="0029490F">
        <w:rPr>
          <w:sz w:val="26"/>
          <w:szCs w:val="26"/>
        </w:rPr>
        <w:t>birth</w:t>
      </w:r>
      <w:proofErr w:type="spellEnd"/>
      <w:r w:rsidRPr="0029490F">
        <w:rPr>
          <w:sz w:val="26"/>
          <w:szCs w:val="26"/>
        </w:rPr>
        <w:t xml:space="preserve">-control – a persistent problem”,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2006, pp. 3-14;</w:t>
      </w:r>
    </w:p>
    <w:p w14:paraId="7CA81B45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„The inter-</w:t>
      </w:r>
      <w:proofErr w:type="spellStart"/>
      <w:r w:rsidRPr="0029490F">
        <w:rPr>
          <w:sz w:val="26"/>
          <w:szCs w:val="26"/>
        </w:rPr>
        <w:t>religious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dialogue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and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the</w:t>
      </w:r>
      <w:proofErr w:type="spellEnd"/>
      <w:r w:rsidRPr="0029490F">
        <w:rPr>
          <w:sz w:val="26"/>
          <w:szCs w:val="26"/>
        </w:rPr>
        <w:t xml:space="preserve"> european </w:t>
      </w:r>
      <w:proofErr w:type="spellStart"/>
      <w:r w:rsidRPr="0029490F">
        <w:rPr>
          <w:sz w:val="26"/>
          <w:szCs w:val="26"/>
        </w:rPr>
        <w:t>union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today</w:t>
      </w:r>
      <w:proofErr w:type="spellEnd"/>
      <w:r w:rsidRPr="0029490F">
        <w:rPr>
          <w:sz w:val="26"/>
          <w:szCs w:val="26"/>
        </w:rPr>
        <w:t xml:space="preserve">”, în vol. „Misiune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responsabilitate </w:t>
      </w:r>
      <w:proofErr w:type="spellStart"/>
      <w:r w:rsidRPr="0029490F">
        <w:rPr>
          <w:sz w:val="26"/>
          <w:szCs w:val="26"/>
        </w:rPr>
        <w:t>creştină</w:t>
      </w:r>
      <w:proofErr w:type="spellEnd"/>
      <w:r w:rsidRPr="0029490F">
        <w:rPr>
          <w:sz w:val="26"/>
          <w:szCs w:val="26"/>
        </w:rPr>
        <w:t xml:space="preserve">”, Valahia </w:t>
      </w:r>
      <w:proofErr w:type="spellStart"/>
      <w:r w:rsidRPr="0029490F">
        <w:rPr>
          <w:sz w:val="26"/>
          <w:szCs w:val="26"/>
        </w:rPr>
        <w:t>Univerity</w:t>
      </w:r>
      <w:proofErr w:type="spellEnd"/>
      <w:r w:rsidRPr="0029490F">
        <w:rPr>
          <w:sz w:val="26"/>
          <w:szCs w:val="26"/>
        </w:rPr>
        <w:t xml:space="preserve"> Press, Târgovişte, 2007, pp. 7-16;</w:t>
      </w:r>
    </w:p>
    <w:p w14:paraId="0831B05E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</w:t>
      </w:r>
      <w:proofErr w:type="spellStart"/>
      <w:r w:rsidRPr="0029490F">
        <w:rPr>
          <w:sz w:val="26"/>
          <w:szCs w:val="26"/>
        </w:rPr>
        <w:t>Eucharist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and</w:t>
      </w:r>
      <w:proofErr w:type="spellEnd"/>
      <w:r w:rsidRPr="0029490F">
        <w:rPr>
          <w:sz w:val="26"/>
          <w:szCs w:val="26"/>
        </w:rPr>
        <w:t xml:space="preserve"> inter-</w:t>
      </w:r>
      <w:proofErr w:type="spellStart"/>
      <w:r w:rsidRPr="0029490F">
        <w:rPr>
          <w:sz w:val="26"/>
          <w:szCs w:val="26"/>
        </w:rPr>
        <w:t>communion</w:t>
      </w:r>
      <w:proofErr w:type="spellEnd"/>
      <w:r w:rsidRPr="0029490F">
        <w:rPr>
          <w:sz w:val="26"/>
          <w:szCs w:val="26"/>
        </w:rPr>
        <w:t xml:space="preserve">: an </w:t>
      </w:r>
      <w:proofErr w:type="spellStart"/>
      <w:r w:rsidRPr="0029490F">
        <w:rPr>
          <w:sz w:val="26"/>
          <w:szCs w:val="26"/>
        </w:rPr>
        <w:t>Orthodox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approach</w:t>
      </w:r>
      <w:proofErr w:type="spellEnd"/>
      <w:r w:rsidRPr="0029490F">
        <w:rPr>
          <w:sz w:val="26"/>
          <w:szCs w:val="26"/>
        </w:rPr>
        <w:t xml:space="preserve"> in </w:t>
      </w:r>
      <w:proofErr w:type="spellStart"/>
      <w:r w:rsidRPr="0029490F">
        <w:rPr>
          <w:sz w:val="26"/>
          <w:szCs w:val="26"/>
        </w:rPr>
        <w:t>the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ecumenical</w:t>
      </w:r>
      <w:proofErr w:type="spellEnd"/>
      <w:r w:rsidRPr="0029490F">
        <w:rPr>
          <w:sz w:val="26"/>
          <w:szCs w:val="26"/>
        </w:rPr>
        <w:t xml:space="preserve"> context”,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2008, pp. 7-14;</w:t>
      </w:r>
    </w:p>
    <w:p w14:paraId="4FB86903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„Ortodoxia în contextul european contemporan”, în „Almanah Bisericesc 2008”,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2008, pp. 81-90;</w:t>
      </w:r>
    </w:p>
    <w:p w14:paraId="7E206658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lastRenderedPageBreak/>
        <w:t xml:space="preserve">„Exegeza patristică a Scripturii”, în „Almanah Bisericesc 2009”,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2008, pp. 54-158;</w:t>
      </w:r>
    </w:p>
    <w:p w14:paraId="5BACABFF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</w:t>
      </w:r>
      <w:proofErr w:type="spellStart"/>
      <w:r w:rsidRPr="0029490F">
        <w:rPr>
          <w:sz w:val="26"/>
          <w:szCs w:val="26"/>
        </w:rPr>
        <w:t>Consideraţii</w:t>
      </w:r>
      <w:proofErr w:type="spellEnd"/>
      <w:r w:rsidRPr="0029490F">
        <w:rPr>
          <w:sz w:val="26"/>
          <w:szCs w:val="26"/>
        </w:rPr>
        <w:t xml:space="preserve"> istorice, culturale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spirituale la 500 de ani de la tipărirea Liturghierului lui Macarie la Târgovişte”, în „Analele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2009, pp. 7-15;</w:t>
      </w:r>
    </w:p>
    <w:p w14:paraId="705A4AD9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„Criza economică – o criză a valorilor. O perspectivă </w:t>
      </w:r>
      <w:proofErr w:type="spellStart"/>
      <w:r w:rsidRPr="0029490F">
        <w:rPr>
          <w:sz w:val="26"/>
          <w:szCs w:val="26"/>
        </w:rPr>
        <w:t>creştină</w:t>
      </w:r>
      <w:proofErr w:type="spellEnd"/>
      <w:r w:rsidRPr="0029490F">
        <w:rPr>
          <w:sz w:val="26"/>
          <w:szCs w:val="26"/>
        </w:rPr>
        <w:t xml:space="preserve">”, în cadrul Sesiunii </w:t>
      </w:r>
      <w:proofErr w:type="spellStart"/>
      <w:r w:rsidRPr="0029490F">
        <w:rPr>
          <w:sz w:val="26"/>
          <w:szCs w:val="26"/>
        </w:rPr>
        <w:t>ştiinţifice</w:t>
      </w:r>
      <w:proofErr w:type="spellEnd"/>
      <w:r w:rsidRPr="0029490F">
        <w:rPr>
          <w:sz w:val="26"/>
          <w:szCs w:val="26"/>
        </w:rPr>
        <w:t xml:space="preserve"> de primăvară „Societatea tehnologică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informaţională</w:t>
      </w:r>
      <w:proofErr w:type="spellEnd"/>
      <w:r w:rsidRPr="0029490F">
        <w:rPr>
          <w:sz w:val="26"/>
          <w:szCs w:val="26"/>
        </w:rPr>
        <w:t xml:space="preserve">-provocare a secolului XX”, organizată de către Universitatea „Valahia” din Târgovişte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Academia Oamenilor de </w:t>
      </w:r>
      <w:proofErr w:type="spellStart"/>
      <w:r w:rsidRPr="0029490F">
        <w:rPr>
          <w:sz w:val="26"/>
          <w:szCs w:val="26"/>
        </w:rPr>
        <w:t>Ştiinţă</w:t>
      </w:r>
      <w:proofErr w:type="spellEnd"/>
      <w:r w:rsidRPr="0029490F">
        <w:rPr>
          <w:sz w:val="26"/>
          <w:szCs w:val="26"/>
        </w:rPr>
        <w:t xml:space="preserve"> din România, Târgovişte, 2009, pp. 6-14;</w:t>
      </w:r>
    </w:p>
    <w:p w14:paraId="69EB1C7B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„Profesia militară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etica </w:t>
      </w:r>
      <w:proofErr w:type="spellStart"/>
      <w:r w:rsidRPr="0029490F">
        <w:rPr>
          <w:sz w:val="26"/>
          <w:szCs w:val="26"/>
        </w:rPr>
        <w:t>creştină</w:t>
      </w:r>
      <w:proofErr w:type="spellEnd"/>
      <w:r w:rsidRPr="0029490F">
        <w:rPr>
          <w:sz w:val="26"/>
          <w:szCs w:val="26"/>
        </w:rPr>
        <w:t xml:space="preserve">”, la Sesiunea </w:t>
      </w:r>
      <w:proofErr w:type="spellStart"/>
      <w:r w:rsidRPr="0029490F">
        <w:rPr>
          <w:sz w:val="26"/>
          <w:szCs w:val="26"/>
        </w:rPr>
        <w:t>Naţională</w:t>
      </w:r>
      <w:proofErr w:type="spellEnd"/>
      <w:r w:rsidRPr="0029490F">
        <w:rPr>
          <w:sz w:val="26"/>
          <w:szCs w:val="26"/>
        </w:rPr>
        <w:t xml:space="preserve"> de Comunicări </w:t>
      </w:r>
      <w:proofErr w:type="spellStart"/>
      <w:r w:rsidRPr="0029490F">
        <w:rPr>
          <w:sz w:val="26"/>
          <w:szCs w:val="26"/>
        </w:rPr>
        <w:t>Ştiinţifice</w:t>
      </w:r>
      <w:proofErr w:type="spellEnd"/>
      <w:r w:rsidRPr="0029490F">
        <w:rPr>
          <w:sz w:val="26"/>
          <w:szCs w:val="26"/>
        </w:rPr>
        <w:t xml:space="preserve"> a Centrului de Studii Strategice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de Apărare din cadrul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Naţionale</w:t>
      </w:r>
      <w:proofErr w:type="spellEnd"/>
      <w:r w:rsidRPr="0029490F">
        <w:rPr>
          <w:sz w:val="26"/>
          <w:szCs w:val="26"/>
        </w:rPr>
        <w:t xml:space="preserve"> de Apărare,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 xml:space="preserve">, Editura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Naţionale</w:t>
      </w:r>
      <w:proofErr w:type="spellEnd"/>
      <w:r w:rsidRPr="0029490F">
        <w:rPr>
          <w:sz w:val="26"/>
          <w:szCs w:val="26"/>
        </w:rPr>
        <w:t xml:space="preserve"> de Apărare Carol I,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2009;</w:t>
      </w:r>
    </w:p>
    <w:p w14:paraId="548E0A83" w14:textId="77777777" w:rsidR="00666741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</w:t>
      </w:r>
      <w:proofErr w:type="spellStart"/>
      <w:r w:rsidRPr="0029490F">
        <w:rPr>
          <w:sz w:val="26"/>
          <w:szCs w:val="26"/>
        </w:rPr>
        <w:t>Semnificaţia</w:t>
      </w:r>
      <w:proofErr w:type="spellEnd"/>
      <w:r w:rsidRPr="0029490F">
        <w:rPr>
          <w:sz w:val="26"/>
          <w:szCs w:val="26"/>
        </w:rPr>
        <w:t xml:space="preserve"> ecumenică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teologică a vizitei Papei </w:t>
      </w:r>
      <w:proofErr w:type="spellStart"/>
      <w:r w:rsidRPr="0029490F">
        <w:rPr>
          <w:sz w:val="26"/>
          <w:szCs w:val="26"/>
        </w:rPr>
        <w:t>loan</w:t>
      </w:r>
      <w:proofErr w:type="spellEnd"/>
      <w:r w:rsidRPr="0029490F">
        <w:rPr>
          <w:sz w:val="26"/>
          <w:szCs w:val="26"/>
        </w:rPr>
        <w:t xml:space="preserve"> Paul al </w:t>
      </w:r>
      <w:proofErr w:type="spellStart"/>
      <w:r w:rsidRPr="0029490F">
        <w:rPr>
          <w:sz w:val="26"/>
          <w:szCs w:val="26"/>
        </w:rPr>
        <w:t>ll</w:t>
      </w:r>
      <w:proofErr w:type="spellEnd"/>
      <w:r w:rsidRPr="0029490F">
        <w:rPr>
          <w:sz w:val="26"/>
          <w:szCs w:val="26"/>
        </w:rPr>
        <w:t xml:space="preserve">-lea în România (7-9 mai 1999)”, în „Almanahul Bisericesc 2010”,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2010, pp. 288-294;</w:t>
      </w:r>
    </w:p>
    <w:p w14:paraId="12934C60" w14:textId="77777777" w:rsidR="005767F9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„Înnoire si transfigurare spirituală prin Taina Sf. Botez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a Sf. Cununii”, în Analele </w:t>
      </w:r>
      <w:proofErr w:type="spellStart"/>
      <w:r w:rsidRPr="0029490F">
        <w:rPr>
          <w:sz w:val="26"/>
          <w:szCs w:val="26"/>
        </w:rPr>
        <w:t>Facultăţii</w:t>
      </w:r>
      <w:proofErr w:type="spellEnd"/>
      <w:r w:rsidRPr="0029490F">
        <w:rPr>
          <w:sz w:val="26"/>
          <w:szCs w:val="26"/>
        </w:rPr>
        <w:t xml:space="preserve"> de Teologie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Târgovişte”, 2010, pp. 6-14;</w:t>
      </w:r>
    </w:p>
    <w:p w14:paraId="04147710" w14:textId="77777777" w:rsidR="005767F9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 „Perspectiva </w:t>
      </w:r>
      <w:proofErr w:type="spellStart"/>
      <w:r w:rsidRPr="0029490F">
        <w:rPr>
          <w:sz w:val="26"/>
          <w:szCs w:val="26"/>
        </w:rPr>
        <w:t>creştină</w:t>
      </w:r>
      <w:proofErr w:type="spellEnd"/>
      <w:r w:rsidRPr="0029490F">
        <w:rPr>
          <w:sz w:val="26"/>
          <w:szCs w:val="26"/>
        </w:rPr>
        <w:t xml:space="preserve"> a ecologiei„ în cadrul Sesiunii </w:t>
      </w:r>
      <w:proofErr w:type="spellStart"/>
      <w:r w:rsidRPr="0029490F">
        <w:rPr>
          <w:sz w:val="26"/>
          <w:szCs w:val="26"/>
        </w:rPr>
        <w:t>ştiinţifice</w:t>
      </w:r>
      <w:proofErr w:type="spellEnd"/>
      <w:r w:rsidRPr="0029490F">
        <w:rPr>
          <w:sz w:val="26"/>
          <w:szCs w:val="26"/>
        </w:rPr>
        <w:t xml:space="preserve"> de primăvară, intitulată Omul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Natura, a Academiei Oamenilor de </w:t>
      </w:r>
      <w:proofErr w:type="spellStart"/>
      <w:r w:rsidRPr="0029490F">
        <w:rPr>
          <w:sz w:val="26"/>
          <w:szCs w:val="26"/>
        </w:rPr>
        <w:t>Ştiinţă</w:t>
      </w:r>
      <w:proofErr w:type="spellEnd"/>
      <w:r w:rsidRPr="0029490F">
        <w:rPr>
          <w:sz w:val="26"/>
          <w:szCs w:val="26"/>
        </w:rPr>
        <w:t xml:space="preserve"> din România, organizată de către Universitatea „Valahia” din Târgovişte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Academia Oamenilor de </w:t>
      </w:r>
      <w:proofErr w:type="spellStart"/>
      <w:r w:rsidRPr="0029490F">
        <w:rPr>
          <w:sz w:val="26"/>
          <w:szCs w:val="26"/>
        </w:rPr>
        <w:t>Ştiinţă</w:t>
      </w:r>
      <w:proofErr w:type="spellEnd"/>
      <w:r w:rsidRPr="0029490F">
        <w:rPr>
          <w:sz w:val="26"/>
          <w:szCs w:val="26"/>
        </w:rPr>
        <w:t xml:space="preserve"> din România, Târgovişte, 2010;</w:t>
      </w:r>
    </w:p>
    <w:p w14:paraId="334B0069" w14:textId="77777777" w:rsidR="005767F9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„De la dialog la cooperare-o nouă oportunitate oferită de Tratatul de la Lisabona”, în „Almanahul Bisericesc 2011”,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2011, pp. 168-172;</w:t>
      </w:r>
    </w:p>
    <w:p w14:paraId="6953CF14" w14:textId="77777777" w:rsidR="005767F9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„Misiune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reconciliere întru slujirea lui Hristos – Dialogul </w:t>
      </w:r>
      <w:proofErr w:type="spellStart"/>
      <w:r w:rsidRPr="0029490F">
        <w:rPr>
          <w:sz w:val="26"/>
          <w:szCs w:val="26"/>
        </w:rPr>
        <w:t>intercreştin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interreligios în slujirea misionară a </w:t>
      </w:r>
      <w:proofErr w:type="spellStart"/>
      <w:r w:rsidRPr="0029490F">
        <w:rPr>
          <w:sz w:val="26"/>
          <w:szCs w:val="26"/>
        </w:rPr>
        <w:t>P.F.Părinte</w:t>
      </w:r>
      <w:proofErr w:type="spellEnd"/>
      <w:r w:rsidRPr="0029490F">
        <w:rPr>
          <w:sz w:val="26"/>
          <w:szCs w:val="26"/>
        </w:rPr>
        <w:t xml:space="preserve"> Patriarh DANIEL”, în vol. „</w:t>
      </w:r>
      <w:proofErr w:type="spellStart"/>
      <w:r w:rsidRPr="0029490F">
        <w:rPr>
          <w:sz w:val="26"/>
          <w:szCs w:val="26"/>
        </w:rPr>
        <w:t>Euharistion</w:t>
      </w:r>
      <w:proofErr w:type="spellEnd"/>
      <w:r w:rsidRPr="0029490F">
        <w:rPr>
          <w:sz w:val="26"/>
          <w:szCs w:val="26"/>
        </w:rPr>
        <w:t xml:space="preserve"> Patriarhului Bisericii Ortodoxe Române”, Editura Institutului Biblic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de Misiune al Bisericii Ortodoxe Române,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2011”</w:t>
      </w:r>
      <w:r w:rsidR="005767F9">
        <w:rPr>
          <w:sz w:val="26"/>
          <w:szCs w:val="26"/>
        </w:rPr>
        <w:t>;</w:t>
      </w:r>
    </w:p>
    <w:p w14:paraId="798151F2" w14:textId="77777777" w:rsidR="00DE1D6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„Dialog, deschidere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cooperare în aprofundarea </w:t>
      </w:r>
      <w:proofErr w:type="spellStart"/>
      <w:r w:rsidRPr="0029490F">
        <w:rPr>
          <w:sz w:val="26"/>
          <w:szCs w:val="26"/>
        </w:rPr>
        <w:t>unităţii</w:t>
      </w:r>
      <w:proofErr w:type="spellEnd"/>
      <w:r w:rsidRPr="0029490F">
        <w:rPr>
          <w:sz w:val="26"/>
          <w:szCs w:val="26"/>
        </w:rPr>
        <w:t xml:space="preserve"> europene Lisabona”, în „Almanahul Bisericesc 2012”, Editura </w:t>
      </w:r>
      <w:proofErr w:type="spellStart"/>
      <w:r w:rsidRPr="0029490F">
        <w:rPr>
          <w:sz w:val="26"/>
          <w:szCs w:val="26"/>
        </w:rPr>
        <w:t>Asa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2012, pp. 168-172;</w:t>
      </w:r>
    </w:p>
    <w:p w14:paraId="53D053AC" w14:textId="77777777" w:rsidR="00DE1D6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„Dialog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misiune ortodoxă în contemporaneitate”, în cadrul Simpozionului </w:t>
      </w:r>
      <w:proofErr w:type="spellStart"/>
      <w:r w:rsidRPr="0029490F">
        <w:rPr>
          <w:sz w:val="26"/>
          <w:szCs w:val="26"/>
        </w:rPr>
        <w:t>Internaţional</w:t>
      </w:r>
      <w:proofErr w:type="spellEnd"/>
      <w:r w:rsidRPr="0029490F">
        <w:rPr>
          <w:sz w:val="26"/>
          <w:szCs w:val="26"/>
        </w:rPr>
        <w:t>, cu tema “A face misiune după modelul lui Hristos”, Sibiu, 2012;</w:t>
      </w:r>
    </w:p>
    <w:p w14:paraId="0D4FC8B9" w14:textId="77777777" w:rsidR="00DE1D6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„Tiparul </w:t>
      </w:r>
      <w:proofErr w:type="spellStart"/>
      <w:r w:rsidRPr="0029490F">
        <w:rPr>
          <w:sz w:val="26"/>
          <w:szCs w:val="26"/>
        </w:rPr>
        <w:t>macarian</w:t>
      </w:r>
      <w:proofErr w:type="spellEnd"/>
      <w:r w:rsidRPr="0029490F">
        <w:rPr>
          <w:sz w:val="26"/>
          <w:szCs w:val="26"/>
        </w:rPr>
        <w:t xml:space="preserve"> în slujba </w:t>
      </w:r>
      <w:proofErr w:type="spellStart"/>
      <w:r w:rsidRPr="0029490F">
        <w:rPr>
          <w:sz w:val="26"/>
          <w:szCs w:val="26"/>
        </w:rPr>
        <w:t>pastoraţiei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misiunii Bisericii“, în Colocviului </w:t>
      </w:r>
      <w:proofErr w:type="spellStart"/>
      <w:r w:rsidRPr="0029490F">
        <w:rPr>
          <w:sz w:val="26"/>
          <w:szCs w:val="26"/>
        </w:rPr>
        <w:t>Internaţional</w:t>
      </w:r>
      <w:proofErr w:type="spellEnd"/>
      <w:r w:rsidRPr="0029490F">
        <w:rPr>
          <w:sz w:val="26"/>
          <w:szCs w:val="26"/>
        </w:rPr>
        <w:t xml:space="preserve"> cu tema “Cartea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tiparul în misiunea Bisericii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cultura românească. Tetraevangheliarul lui Macarie – 500 ani de la tipărire”, Universitatea „Valahia”, Târgovişte, 2012;</w:t>
      </w:r>
    </w:p>
    <w:p w14:paraId="3EEE5DF9" w14:textId="77777777" w:rsidR="00545B8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„Perspective ale religie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ştiinţei</w:t>
      </w:r>
      <w:proofErr w:type="spellEnd"/>
      <w:r w:rsidRPr="0029490F">
        <w:rPr>
          <w:sz w:val="26"/>
          <w:szCs w:val="26"/>
        </w:rPr>
        <w:t xml:space="preserve"> asupra </w:t>
      </w:r>
      <w:proofErr w:type="spellStart"/>
      <w:r w:rsidRPr="0029490F">
        <w:rPr>
          <w:sz w:val="26"/>
          <w:szCs w:val="26"/>
        </w:rPr>
        <w:t>cunoaşterii</w:t>
      </w:r>
      <w:proofErr w:type="spellEnd"/>
      <w:r w:rsidRPr="0029490F">
        <w:rPr>
          <w:sz w:val="26"/>
          <w:szCs w:val="26"/>
        </w:rPr>
        <w:t xml:space="preserve"> adevărului într-o cultură pluralistă”. Comunicare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în cadrul </w:t>
      </w:r>
      <w:proofErr w:type="spellStart"/>
      <w:r w:rsidRPr="0029490F">
        <w:rPr>
          <w:sz w:val="26"/>
          <w:szCs w:val="26"/>
        </w:rPr>
        <w:t>Conferinţei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Naţionale</w:t>
      </w:r>
      <w:proofErr w:type="spellEnd"/>
      <w:r w:rsidRPr="0029490F">
        <w:rPr>
          <w:sz w:val="26"/>
          <w:szCs w:val="26"/>
        </w:rPr>
        <w:t xml:space="preserve"> Mărturie Comună “</w:t>
      </w:r>
      <w:proofErr w:type="spellStart"/>
      <w:r w:rsidRPr="0029490F">
        <w:rPr>
          <w:sz w:val="26"/>
          <w:szCs w:val="26"/>
        </w:rPr>
        <w:t>Ştiinţă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Credinţă</w:t>
      </w:r>
      <w:proofErr w:type="spellEnd"/>
      <w:r w:rsidRPr="0029490F">
        <w:rPr>
          <w:sz w:val="26"/>
          <w:szCs w:val="26"/>
        </w:rPr>
        <w:t xml:space="preserve">”, a XII-a </w:t>
      </w:r>
      <w:proofErr w:type="spellStart"/>
      <w:r w:rsidRPr="0029490F">
        <w:rPr>
          <w:sz w:val="26"/>
          <w:szCs w:val="26"/>
        </w:rPr>
        <w:t>ediţie,Târgovişte</w:t>
      </w:r>
      <w:proofErr w:type="spellEnd"/>
      <w:r w:rsidRPr="0029490F">
        <w:rPr>
          <w:sz w:val="26"/>
          <w:szCs w:val="26"/>
        </w:rPr>
        <w:t>, noiembrie 2012.</w:t>
      </w:r>
    </w:p>
    <w:p w14:paraId="4E18BC14" w14:textId="77777777" w:rsidR="00545B8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„O perspectivă </w:t>
      </w:r>
      <w:proofErr w:type="spellStart"/>
      <w:r w:rsidRPr="0029490F">
        <w:rPr>
          <w:sz w:val="26"/>
          <w:szCs w:val="26"/>
        </w:rPr>
        <w:t>creştină</w:t>
      </w:r>
      <w:proofErr w:type="spellEnd"/>
      <w:r w:rsidRPr="0029490F">
        <w:rPr>
          <w:sz w:val="26"/>
          <w:szCs w:val="26"/>
        </w:rPr>
        <w:t xml:space="preserve"> asupra globalizării”, în cadrul Sesiunii </w:t>
      </w:r>
      <w:proofErr w:type="spellStart"/>
      <w:r w:rsidRPr="0029490F">
        <w:rPr>
          <w:sz w:val="26"/>
          <w:szCs w:val="26"/>
        </w:rPr>
        <w:t>ştiinţifice</w:t>
      </w:r>
      <w:proofErr w:type="spellEnd"/>
      <w:r w:rsidRPr="0029490F">
        <w:rPr>
          <w:sz w:val="26"/>
          <w:szCs w:val="26"/>
        </w:rPr>
        <w:t xml:space="preserve"> de primăvară „Globalizare – </w:t>
      </w:r>
      <w:proofErr w:type="spellStart"/>
      <w:r w:rsidRPr="0029490F">
        <w:rPr>
          <w:sz w:val="26"/>
          <w:szCs w:val="26"/>
        </w:rPr>
        <w:t>concepţii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realităţi</w:t>
      </w:r>
      <w:proofErr w:type="spellEnd"/>
      <w:r w:rsidRPr="0029490F">
        <w:rPr>
          <w:sz w:val="26"/>
          <w:szCs w:val="26"/>
        </w:rPr>
        <w:t xml:space="preserve">, provocări”, </w:t>
      </w:r>
      <w:proofErr w:type="spellStart"/>
      <w:r w:rsidRPr="0029490F">
        <w:rPr>
          <w:sz w:val="26"/>
          <w:szCs w:val="26"/>
        </w:rPr>
        <w:t>Bucureşti</w:t>
      </w:r>
      <w:proofErr w:type="spellEnd"/>
      <w:r w:rsidRPr="0029490F">
        <w:rPr>
          <w:sz w:val="26"/>
          <w:szCs w:val="26"/>
        </w:rPr>
        <w:t>, 2013;</w:t>
      </w:r>
      <w:r w:rsidR="00545B80">
        <w:rPr>
          <w:sz w:val="26"/>
          <w:szCs w:val="26"/>
        </w:rPr>
        <w:t xml:space="preserve"> </w:t>
      </w:r>
    </w:p>
    <w:p w14:paraId="798EC806" w14:textId="77777777" w:rsidR="00545B8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>„</w:t>
      </w:r>
      <w:proofErr w:type="spellStart"/>
      <w:r w:rsidRPr="0029490F">
        <w:rPr>
          <w:sz w:val="26"/>
          <w:szCs w:val="26"/>
        </w:rPr>
        <w:t>Dialogue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and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Orthodox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Mission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Today</w:t>
      </w:r>
      <w:proofErr w:type="spellEnd"/>
      <w:r w:rsidRPr="0029490F">
        <w:rPr>
          <w:sz w:val="26"/>
          <w:szCs w:val="26"/>
        </w:rPr>
        <w:t xml:space="preserve">”, în International Review of </w:t>
      </w:r>
      <w:proofErr w:type="spellStart"/>
      <w:r w:rsidRPr="0029490F">
        <w:rPr>
          <w:sz w:val="26"/>
          <w:szCs w:val="26"/>
        </w:rPr>
        <w:t>Mission</w:t>
      </w:r>
      <w:proofErr w:type="spellEnd"/>
      <w:r w:rsidRPr="0029490F">
        <w:rPr>
          <w:sz w:val="26"/>
          <w:szCs w:val="26"/>
        </w:rPr>
        <w:t>, Geneva, „</w:t>
      </w:r>
      <w:proofErr w:type="spellStart"/>
      <w:r w:rsidRPr="0029490F">
        <w:rPr>
          <w:sz w:val="26"/>
          <w:szCs w:val="26"/>
        </w:rPr>
        <w:t>God</w:t>
      </w:r>
      <w:proofErr w:type="spellEnd"/>
      <w:r w:rsidRPr="0029490F">
        <w:rPr>
          <w:sz w:val="26"/>
          <w:szCs w:val="26"/>
        </w:rPr>
        <w:t xml:space="preserve"> of </w:t>
      </w:r>
      <w:proofErr w:type="spellStart"/>
      <w:r w:rsidRPr="0029490F">
        <w:rPr>
          <w:sz w:val="26"/>
          <w:szCs w:val="26"/>
        </w:rPr>
        <w:t>life</w:t>
      </w:r>
      <w:proofErr w:type="spellEnd"/>
      <w:r w:rsidRPr="0029490F">
        <w:rPr>
          <w:sz w:val="26"/>
          <w:szCs w:val="26"/>
        </w:rPr>
        <w:t xml:space="preserve">, </w:t>
      </w:r>
      <w:proofErr w:type="spellStart"/>
      <w:r w:rsidRPr="0029490F">
        <w:rPr>
          <w:sz w:val="26"/>
          <w:szCs w:val="26"/>
        </w:rPr>
        <w:t>God</w:t>
      </w:r>
      <w:proofErr w:type="spellEnd"/>
      <w:r w:rsidRPr="0029490F">
        <w:rPr>
          <w:sz w:val="26"/>
          <w:szCs w:val="26"/>
        </w:rPr>
        <w:t xml:space="preserve"> of </w:t>
      </w:r>
      <w:proofErr w:type="spellStart"/>
      <w:r w:rsidRPr="0029490F">
        <w:rPr>
          <w:sz w:val="26"/>
          <w:szCs w:val="26"/>
        </w:rPr>
        <w:t>mission</w:t>
      </w:r>
      <w:proofErr w:type="spellEnd"/>
      <w:r w:rsidRPr="0029490F">
        <w:rPr>
          <w:sz w:val="26"/>
          <w:szCs w:val="26"/>
        </w:rPr>
        <w:t>”, 102.1 (396), april 2013, pp.103.119.</w:t>
      </w:r>
    </w:p>
    <w:p w14:paraId="7D13D71F" w14:textId="77777777" w:rsidR="00545B80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Aspecte misionare ale Tainei Sf. Euharistii în cadrul Simpozionului </w:t>
      </w:r>
      <w:proofErr w:type="spellStart"/>
      <w:r w:rsidRPr="0029490F">
        <w:rPr>
          <w:sz w:val="26"/>
          <w:szCs w:val="26"/>
        </w:rPr>
        <w:t>Internaţional</w:t>
      </w:r>
      <w:proofErr w:type="spellEnd"/>
      <w:r w:rsidRPr="0029490F">
        <w:rPr>
          <w:sz w:val="26"/>
          <w:szCs w:val="26"/>
        </w:rPr>
        <w:t xml:space="preserve"> cu tema „</w:t>
      </w:r>
      <w:proofErr w:type="spellStart"/>
      <w:r w:rsidRPr="0029490F">
        <w:rPr>
          <w:sz w:val="26"/>
          <w:szCs w:val="26"/>
        </w:rPr>
        <w:t>Pocăinţă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Euharistie, mărturisire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martiriu. Familia Brâncovenilor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sensul </w:t>
      </w:r>
      <w:proofErr w:type="spellStart"/>
      <w:r w:rsidRPr="0029490F">
        <w:rPr>
          <w:sz w:val="26"/>
          <w:szCs w:val="26"/>
        </w:rPr>
        <w:lastRenderedPageBreak/>
        <w:t>existenţei</w:t>
      </w:r>
      <w:proofErr w:type="spellEnd"/>
      <w:r w:rsidRPr="0029490F">
        <w:rPr>
          <w:sz w:val="26"/>
          <w:szCs w:val="26"/>
        </w:rPr>
        <w:t xml:space="preserve"> umane în lumea contemporană”, organizat de către Facultatea de Teologie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Ştiinţele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Educaţiei</w:t>
      </w:r>
      <w:proofErr w:type="spellEnd"/>
      <w:r w:rsidRPr="0029490F">
        <w:rPr>
          <w:sz w:val="26"/>
          <w:szCs w:val="26"/>
        </w:rPr>
        <w:t xml:space="preserve">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Valahia din </w:t>
      </w:r>
      <w:proofErr w:type="spellStart"/>
      <w:r w:rsidRPr="0029490F">
        <w:rPr>
          <w:sz w:val="26"/>
          <w:szCs w:val="26"/>
        </w:rPr>
        <w:t>Târgoviştei</w:t>
      </w:r>
      <w:proofErr w:type="spellEnd"/>
      <w:r w:rsidRPr="0029490F">
        <w:rPr>
          <w:sz w:val="26"/>
          <w:szCs w:val="26"/>
        </w:rPr>
        <w:t xml:space="preserve"> din iunie 2013</w:t>
      </w:r>
      <w:r w:rsidR="00545B80">
        <w:rPr>
          <w:sz w:val="26"/>
          <w:szCs w:val="26"/>
        </w:rPr>
        <w:t>.</w:t>
      </w:r>
    </w:p>
    <w:p w14:paraId="660B6350" w14:textId="77777777" w:rsidR="005644CC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„Misiune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dialog ecumenic din punct de vedere ortodox“, prelegere </w:t>
      </w:r>
      <w:proofErr w:type="spellStart"/>
      <w:r w:rsidRPr="0029490F">
        <w:rPr>
          <w:sz w:val="26"/>
          <w:szCs w:val="26"/>
        </w:rPr>
        <w:t>ţinută</w:t>
      </w:r>
      <w:proofErr w:type="spellEnd"/>
      <w:r w:rsidRPr="0029490F">
        <w:rPr>
          <w:sz w:val="26"/>
          <w:szCs w:val="26"/>
        </w:rPr>
        <w:t xml:space="preserve"> în cadrul ceremoniei pentru acordarea titlului de doctor honoris causa de către Universitatea Valahia din Târgovişte, 11 iulie 2013.</w:t>
      </w:r>
    </w:p>
    <w:p w14:paraId="5548FB60" w14:textId="77777777" w:rsidR="005644CC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„Specificul misiunii bisericii într-o lume globalizată“, comunicare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în cadrul Simpozionului </w:t>
      </w:r>
      <w:proofErr w:type="spellStart"/>
      <w:r w:rsidRPr="0029490F">
        <w:rPr>
          <w:sz w:val="26"/>
          <w:szCs w:val="26"/>
        </w:rPr>
        <w:t>Internaţional</w:t>
      </w:r>
      <w:proofErr w:type="spellEnd"/>
      <w:r w:rsidRPr="0029490F">
        <w:rPr>
          <w:sz w:val="26"/>
          <w:szCs w:val="26"/>
        </w:rPr>
        <w:t xml:space="preserve"> cu tema Globalizare, religie, </w:t>
      </w:r>
      <w:proofErr w:type="spellStart"/>
      <w:r w:rsidRPr="0029490F">
        <w:rPr>
          <w:sz w:val="26"/>
          <w:szCs w:val="26"/>
        </w:rPr>
        <w:t>educaţie</w:t>
      </w:r>
      <w:proofErr w:type="spellEnd"/>
      <w:r w:rsidRPr="0029490F">
        <w:rPr>
          <w:sz w:val="26"/>
          <w:szCs w:val="26"/>
        </w:rPr>
        <w:t xml:space="preserve">, organizat de către Facultatea de Teologie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Ştiinţele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Educaţiei</w:t>
      </w:r>
      <w:proofErr w:type="spellEnd"/>
      <w:r w:rsidRPr="0029490F">
        <w:rPr>
          <w:sz w:val="26"/>
          <w:szCs w:val="26"/>
        </w:rPr>
        <w:t xml:space="preserve">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</w:t>
      </w:r>
      <w:proofErr w:type="spellStart"/>
      <w:r w:rsidRPr="0029490F">
        <w:rPr>
          <w:sz w:val="26"/>
          <w:szCs w:val="26"/>
        </w:rPr>
        <w:t>Târgoviştei</w:t>
      </w:r>
      <w:proofErr w:type="spellEnd"/>
      <w:r w:rsidRPr="0029490F">
        <w:rPr>
          <w:sz w:val="26"/>
          <w:szCs w:val="26"/>
        </w:rPr>
        <w:t xml:space="preserve"> din noiembrie 2013.</w:t>
      </w:r>
    </w:p>
    <w:p w14:paraId="1F0BFA11" w14:textId="77777777" w:rsidR="005644CC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„Dimensiunea spirituală a domniei lui Mihai Voivod Viteazul“, comunicare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în cadrul manifestărilor dedicate de către Consiliul </w:t>
      </w:r>
      <w:proofErr w:type="spellStart"/>
      <w:r w:rsidRPr="0029490F">
        <w:rPr>
          <w:sz w:val="26"/>
          <w:szCs w:val="26"/>
        </w:rPr>
        <w:t>Judeţean</w:t>
      </w:r>
      <w:proofErr w:type="spellEnd"/>
      <w:r w:rsidRPr="0029490F">
        <w:rPr>
          <w:sz w:val="26"/>
          <w:szCs w:val="26"/>
        </w:rPr>
        <w:t xml:space="preserve"> Dâmboviţa împlinirii a 420 de ani de la urcarea pe tronul </w:t>
      </w:r>
      <w:proofErr w:type="spellStart"/>
      <w:r w:rsidRPr="0029490F">
        <w:rPr>
          <w:sz w:val="26"/>
          <w:szCs w:val="26"/>
        </w:rPr>
        <w:t>Ţării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Româneşti</w:t>
      </w:r>
      <w:proofErr w:type="spellEnd"/>
      <w:r w:rsidRPr="0029490F">
        <w:rPr>
          <w:sz w:val="26"/>
          <w:szCs w:val="26"/>
        </w:rPr>
        <w:t xml:space="preserve"> a lui Mihai Voievod </w:t>
      </w:r>
      <w:proofErr w:type="spellStart"/>
      <w:r w:rsidRPr="0029490F">
        <w:rPr>
          <w:sz w:val="26"/>
          <w:szCs w:val="26"/>
        </w:rPr>
        <w:t>Virteazul</w:t>
      </w:r>
      <w:proofErr w:type="spellEnd"/>
      <w:r w:rsidRPr="0029490F">
        <w:rPr>
          <w:sz w:val="26"/>
          <w:szCs w:val="26"/>
        </w:rPr>
        <w:t xml:space="preserve">, la Centrul </w:t>
      </w:r>
      <w:proofErr w:type="spellStart"/>
      <w:r w:rsidRPr="0029490F">
        <w:rPr>
          <w:sz w:val="26"/>
          <w:szCs w:val="26"/>
        </w:rPr>
        <w:t>Internaţional</w:t>
      </w:r>
      <w:proofErr w:type="spellEnd"/>
      <w:r w:rsidRPr="0029490F">
        <w:rPr>
          <w:sz w:val="26"/>
          <w:szCs w:val="26"/>
        </w:rPr>
        <w:t xml:space="preserve"> de </w:t>
      </w:r>
      <w:proofErr w:type="spellStart"/>
      <w:r w:rsidRPr="0029490F">
        <w:rPr>
          <w:sz w:val="26"/>
          <w:szCs w:val="26"/>
        </w:rPr>
        <w:t>Conferinţe</w:t>
      </w:r>
      <w:proofErr w:type="spellEnd"/>
      <w:r w:rsidRPr="0029490F">
        <w:rPr>
          <w:sz w:val="26"/>
          <w:szCs w:val="26"/>
        </w:rPr>
        <w:t xml:space="preserve"> al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„Valahia” din Târgovişte, 2013.</w:t>
      </w:r>
    </w:p>
    <w:p w14:paraId="142FDDE3" w14:textId="77777777" w:rsidR="005644CC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„Patriarhul Teoctist – slujitor demn, </w:t>
      </w:r>
      <w:proofErr w:type="spellStart"/>
      <w:r w:rsidRPr="0029490F">
        <w:rPr>
          <w:sz w:val="26"/>
          <w:szCs w:val="26"/>
        </w:rPr>
        <w:t>înţelept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echilibrat al ortodoxiei </w:t>
      </w:r>
      <w:proofErr w:type="spellStart"/>
      <w:r w:rsidRPr="0029490F">
        <w:rPr>
          <w:sz w:val="26"/>
          <w:szCs w:val="26"/>
        </w:rPr>
        <w:t>româneşti</w:t>
      </w:r>
      <w:proofErr w:type="spellEnd"/>
      <w:r w:rsidRPr="0029490F">
        <w:rPr>
          <w:sz w:val="26"/>
          <w:szCs w:val="26"/>
        </w:rPr>
        <w:t xml:space="preserve">“, comunicare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în cadrul simpozionului comemorativ organizat de Patriarhia Română în iulie 2014.</w:t>
      </w:r>
    </w:p>
    <w:p w14:paraId="277F51A4" w14:textId="77777777" w:rsidR="009A359F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„Misiune, mărturisire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jertfă în </w:t>
      </w:r>
      <w:proofErr w:type="spellStart"/>
      <w:r w:rsidRPr="0029490F">
        <w:rPr>
          <w:sz w:val="26"/>
          <w:szCs w:val="26"/>
        </w:rPr>
        <w:t>viaţa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activitatea Sf. Voievod Martir Constantin Brâncoveanu“, comunicare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în cadrul Simpozionului </w:t>
      </w:r>
      <w:proofErr w:type="spellStart"/>
      <w:r w:rsidRPr="0029490F">
        <w:rPr>
          <w:sz w:val="26"/>
          <w:szCs w:val="26"/>
        </w:rPr>
        <w:t>ştiinţific</w:t>
      </w:r>
      <w:proofErr w:type="spellEnd"/>
      <w:r w:rsidRPr="0029490F">
        <w:rPr>
          <w:sz w:val="26"/>
          <w:szCs w:val="26"/>
        </w:rPr>
        <w:t xml:space="preserve"> organizat de către Facultatea de Teologie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Ştiinţele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Educaţiei</w:t>
      </w:r>
      <w:proofErr w:type="spellEnd"/>
      <w:r w:rsidRPr="0029490F">
        <w:rPr>
          <w:sz w:val="26"/>
          <w:szCs w:val="26"/>
        </w:rPr>
        <w:t xml:space="preserve">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Valahia din Târgovişte cu titlul „ </w:t>
      </w:r>
      <w:proofErr w:type="spellStart"/>
      <w:r w:rsidRPr="0029490F">
        <w:rPr>
          <w:sz w:val="26"/>
          <w:szCs w:val="26"/>
        </w:rPr>
        <w:t>Pocăinţă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Euharistie, mărturisire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martiriu. Familia Brâncovenilor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sensul </w:t>
      </w:r>
      <w:proofErr w:type="spellStart"/>
      <w:r w:rsidRPr="0029490F">
        <w:rPr>
          <w:sz w:val="26"/>
          <w:szCs w:val="26"/>
        </w:rPr>
        <w:t>existenţei</w:t>
      </w:r>
      <w:proofErr w:type="spellEnd"/>
      <w:r w:rsidRPr="0029490F">
        <w:rPr>
          <w:sz w:val="26"/>
          <w:szCs w:val="26"/>
        </w:rPr>
        <w:t xml:space="preserve"> umane în lumea contemporană“, 2014.</w:t>
      </w:r>
    </w:p>
    <w:p w14:paraId="4537DD91" w14:textId="77777777" w:rsidR="009A359F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“Misiunea diasporei </w:t>
      </w:r>
      <w:proofErr w:type="spellStart"/>
      <w:r w:rsidRPr="0029490F">
        <w:rPr>
          <w:sz w:val="26"/>
          <w:szCs w:val="26"/>
        </w:rPr>
        <w:t>româneşti</w:t>
      </w:r>
      <w:proofErr w:type="spellEnd"/>
      <w:r w:rsidRPr="0029490F">
        <w:rPr>
          <w:sz w:val="26"/>
          <w:szCs w:val="26"/>
        </w:rPr>
        <w:t xml:space="preserve"> – provocări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perspective”, comunicare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în cadrul Simpozionului </w:t>
      </w:r>
      <w:proofErr w:type="spellStart"/>
      <w:r w:rsidRPr="0029490F">
        <w:rPr>
          <w:sz w:val="26"/>
          <w:szCs w:val="26"/>
        </w:rPr>
        <w:t>ştiinţific</w:t>
      </w:r>
      <w:proofErr w:type="spellEnd"/>
      <w:r w:rsidRPr="0029490F">
        <w:rPr>
          <w:sz w:val="26"/>
          <w:szCs w:val="26"/>
        </w:rPr>
        <w:t xml:space="preserve"> organizat de către Facultatea de Teologie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Ştiinţele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Educaţiei</w:t>
      </w:r>
      <w:proofErr w:type="spellEnd"/>
      <w:r w:rsidRPr="0029490F">
        <w:rPr>
          <w:sz w:val="26"/>
          <w:szCs w:val="26"/>
        </w:rPr>
        <w:t xml:space="preserve"> a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Valahia din Târgovişte cu titlul Lucrarea pastoral-misionară a Bisericii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impactul social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comunitar al acesteia – Istorie, actualitate, perspective, iulie 2015.</w:t>
      </w:r>
    </w:p>
    <w:p w14:paraId="756E4FBF" w14:textId="2C811402" w:rsidR="009A359F" w:rsidRDefault="009A359F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„</w:t>
      </w:r>
      <w:r w:rsidR="005B4A40" w:rsidRPr="0029490F">
        <w:rPr>
          <w:sz w:val="26"/>
          <w:szCs w:val="26"/>
        </w:rPr>
        <w:t xml:space="preserve">Misiunea </w:t>
      </w:r>
      <w:r w:rsidR="006D36BF" w:rsidRPr="0029490F">
        <w:rPr>
          <w:sz w:val="26"/>
          <w:szCs w:val="26"/>
        </w:rPr>
        <w:t>educațională</w:t>
      </w:r>
      <w:r w:rsidR="005B4A40" w:rsidRPr="0029490F">
        <w:rPr>
          <w:sz w:val="26"/>
          <w:szCs w:val="26"/>
        </w:rPr>
        <w:t xml:space="preserve"> a ortodoxiei </w:t>
      </w:r>
      <w:r w:rsidR="006D36BF" w:rsidRPr="0029490F">
        <w:rPr>
          <w:sz w:val="26"/>
          <w:szCs w:val="26"/>
        </w:rPr>
        <w:t>românești</w:t>
      </w:r>
      <w:r w:rsidR="005B4A40" w:rsidRPr="0029490F">
        <w:rPr>
          <w:sz w:val="26"/>
          <w:szCs w:val="26"/>
        </w:rPr>
        <w:t xml:space="preserve"> prin intermediul parohiei </w:t>
      </w:r>
      <w:proofErr w:type="spellStart"/>
      <w:r w:rsidR="005B4A40" w:rsidRPr="0029490F">
        <w:rPr>
          <w:sz w:val="26"/>
          <w:szCs w:val="26"/>
        </w:rPr>
        <w:t>şi</w:t>
      </w:r>
      <w:proofErr w:type="spellEnd"/>
      <w:r w:rsidR="005B4A40" w:rsidRPr="0029490F">
        <w:rPr>
          <w:sz w:val="26"/>
          <w:szCs w:val="26"/>
        </w:rPr>
        <w:t xml:space="preserve"> al </w:t>
      </w:r>
      <w:r w:rsidR="006D36BF" w:rsidRPr="0029490F">
        <w:rPr>
          <w:sz w:val="26"/>
          <w:szCs w:val="26"/>
        </w:rPr>
        <w:t>școlii</w:t>
      </w:r>
      <w:r w:rsidR="005B4A40" w:rsidRPr="0029490F">
        <w:rPr>
          <w:sz w:val="26"/>
          <w:szCs w:val="26"/>
        </w:rPr>
        <w:t xml:space="preserve">,” comunicare </w:t>
      </w:r>
      <w:r w:rsidR="006D36BF" w:rsidRPr="0029490F">
        <w:rPr>
          <w:sz w:val="26"/>
          <w:szCs w:val="26"/>
        </w:rPr>
        <w:t>susținută</w:t>
      </w:r>
      <w:r w:rsidR="005B4A40" w:rsidRPr="0029490F">
        <w:rPr>
          <w:sz w:val="26"/>
          <w:szCs w:val="26"/>
        </w:rPr>
        <w:t xml:space="preserve"> în cadrul simpozionului </w:t>
      </w:r>
      <w:proofErr w:type="spellStart"/>
      <w:r w:rsidR="005B4A40" w:rsidRPr="006D36BF">
        <w:rPr>
          <w:i/>
          <w:iCs/>
          <w:sz w:val="26"/>
          <w:szCs w:val="26"/>
        </w:rPr>
        <w:t>Relaţia</w:t>
      </w:r>
      <w:proofErr w:type="spellEnd"/>
      <w:r w:rsidR="005B4A40" w:rsidRPr="006D36BF">
        <w:rPr>
          <w:i/>
          <w:iCs/>
          <w:sz w:val="26"/>
          <w:szCs w:val="26"/>
        </w:rPr>
        <w:t xml:space="preserve"> dintre parohie </w:t>
      </w:r>
      <w:proofErr w:type="spellStart"/>
      <w:r w:rsidR="005B4A40" w:rsidRPr="006D36BF">
        <w:rPr>
          <w:i/>
          <w:iCs/>
          <w:sz w:val="26"/>
          <w:szCs w:val="26"/>
        </w:rPr>
        <w:t>şi</w:t>
      </w:r>
      <w:proofErr w:type="spellEnd"/>
      <w:r w:rsidR="005B4A40" w:rsidRPr="006D36BF">
        <w:rPr>
          <w:i/>
          <w:iCs/>
          <w:sz w:val="26"/>
          <w:szCs w:val="26"/>
        </w:rPr>
        <w:t xml:space="preserve"> </w:t>
      </w:r>
      <w:r w:rsidR="006D36BF" w:rsidRPr="006D36BF">
        <w:rPr>
          <w:i/>
          <w:iCs/>
          <w:sz w:val="26"/>
          <w:szCs w:val="26"/>
        </w:rPr>
        <w:t>școală</w:t>
      </w:r>
      <w:r w:rsidR="005B4A40" w:rsidRPr="006D36BF">
        <w:rPr>
          <w:i/>
          <w:iCs/>
          <w:sz w:val="26"/>
          <w:szCs w:val="26"/>
        </w:rPr>
        <w:t xml:space="preserve"> în </w:t>
      </w:r>
      <w:r w:rsidR="006D36BF" w:rsidRPr="006D36BF">
        <w:rPr>
          <w:i/>
          <w:iCs/>
          <w:sz w:val="26"/>
          <w:szCs w:val="26"/>
        </w:rPr>
        <w:t>viața</w:t>
      </w:r>
      <w:r w:rsidR="005B4A40" w:rsidRPr="006D36BF">
        <w:rPr>
          <w:i/>
          <w:iCs/>
          <w:sz w:val="26"/>
          <w:szCs w:val="26"/>
        </w:rPr>
        <w:t xml:space="preserve"> </w:t>
      </w:r>
      <w:proofErr w:type="spellStart"/>
      <w:r w:rsidR="005B4A40" w:rsidRPr="006D36BF">
        <w:rPr>
          <w:i/>
          <w:iCs/>
          <w:sz w:val="26"/>
          <w:szCs w:val="26"/>
        </w:rPr>
        <w:t>şi</w:t>
      </w:r>
      <w:proofErr w:type="spellEnd"/>
      <w:r w:rsidR="005B4A40" w:rsidRPr="006D36BF">
        <w:rPr>
          <w:i/>
          <w:iCs/>
          <w:sz w:val="26"/>
          <w:szCs w:val="26"/>
        </w:rPr>
        <w:t xml:space="preserve"> misiunea Bisericii din contextul actual</w:t>
      </w:r>
      <w:r w:rsidR="005B4A40" w:rsidRPr="0029490F">
        <w:rPr>
          <w:sz w:val="26"/>
          <w:szCs w:val="26"/>
        </w:rPr>
        <w:t>, organizat de Patriarhia Română în octombrie 2015.</w:t>
      </w:r>
    </w:p>
    <w:p w14:paraId="072C4215" w14:textId="77777777" w:rsidR="006D36BF" w:rsidRDefault="009A359F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„</w:t>
      </w:r>
      <w:r w:rsidR="005B4A40" w:rsidRPr="0029490F">
        <w:rPr>
          <w:sz w:val="26"/>
          <w:szCs w:val="26"/>
        </w:rPr>
        <w:t xml:space="preserve">Colaborarea dintre parohie </w:t>
      </w:r>
      <w:proofErr w:type="spellStart"/>
      <w:r w:rsidR="005B4A40" w:rsidRPr="0029490F">
        <w:rPr>
          <w:sz w:val="26"/>
          <w:szCs w:val="26"/>
        </w:rPr>
        <w:t>şi</w:t>
      </w:r>
      <w:proofErr w:type="spellEnd"/>
      <w:r w:rsidR="005B4A40" w:rsidRPr="0029490F">
        <w:rPr>
          <w:sz w:val="26"/>
          <w:szCs w:val="26"/>
        </w:rPr>
        <w:t xml:space="preserve"> mânăstire în misiunea Bisericii lui Hristos”, în cadrul Simpozionului </w:t>
      </w:r>
      <w:proofErr w:type="spellStart"/>
      <w:r w:rsidR="005B4A40" w:rsidRPr="0029490F">
        <w:rPr>
          <w:sz w:val="26"/>
          <w:szCs w:val="26"/>
        </w:rPr>
        <w:t>Internaţional</w:t>
      </w:r>
      <w:proofErr w:type="spellEnd"/>
      <w:r w:rsidR="005B4A40" w:rsidRPr="0029490F">
        <w:rPr>
          <w:sz w:val="26"/>
          <w:szCs w:val="26"/>
        </w:rPr>
        <w:t>, cu tema “A face misiune după modelul lui Hristos”, Sibiu, 2015.</w:t>
      </w:r>
    </w:p>
    <w:p w14:paraId="212C92CC" w14:textId="77777777" w:rsidR="006D36BF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“Criza </w:t>
      </w:r>
      <w:proofErr w:type="spellStart"/>
      <w:r w:rsidRPr="0029490F">
        <w:rPr>
          <w:sz w:val="26"/>
          <w:szCs w:val="26"/>
        </w:rPr>
        <w:t>educaţiei</w:t>
      </w:r>
      <w:proofErr w:type="spellEnd"/>
      <w:r w:rsidRPr="0029490F">
        <w:rPr>
          <w:sz w:val="26"/>
          <w:szCs w:val="26"/>
        </w:rPr>
        <w:t xml:space="preserve"> religioase astăzi în contextul crizei generale”, Simpozion </w:t>
      </w:r>
      <w:proofErr w:type="spellStart"/>
      <w:r w:rsidRPr="0029490F">
        <w:rPr>
          <w:sz w:val="26"/>
          <w:szCs w:val="26"/>
        </w:rPr>
        <w:t>Internaţional</w:t>
      </w:r>
      <w:proofErr w:type="spellEnd"/>
      <w:r w:rsidRPr="0029490F">
        <w:rPr>
          <w:sz w:val="26"/>
          <w:szCs w:val="26"/>
        </w:rPr>
        <w:t>, Grecia, 2015.</w:t>
      </w:r>
    </w:p>
    <w:p w14:paraId="6BD747E8" w14:textId="77777777" w:rsidR="006D36BF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”Misiunea Bisericii în contemporaneitate. </w:t>
      </w:r>
      <w:proofErr w:type="spellStart"/>
      <w:r w:rsidRPr="0029490F">
        <w:rPr>
          <w:sz w:val="26"/>
          <w:szCs w:val="26"/>
        </w:rPr>
        <w:t>Relaţia</w:t>
      </w:r>
      <w:proofErr w:type="spellEnd"/>
      <w:r w:rsidRPr="0029490F">
        <w:rPr>
          <w:sz w:val="26"/>
          <w:szCs w:val="26"/>
        </w:rPr>
        <w:t xml:space="preserve"> dintre Biserică </w:t>
      </w:r>
      <w:proofErr w:type="spellStart"/>
      <w:r w:rsidRPr="0029490F">
        <w:rPr>
          <w:sz w:val="26"/>
          <w:szCs w:val="26"/>
        </w:rPr>
        <w:t>şi</w:t>
      </w:r>
      <w:proofErr w:type="spellEnd"/>
      <w:r w:rsidRPr="0029490F">
        <w:rPr>
          <w:sz w:val="26"/>
          <w:szCs w:val="26"/>
        </w:rPr>
        <w:t xml:space="preserve"> cultură. </w:t>
      </w:r>
      <w:proofErr w:type="spellStart"/>
      <w:r w:rsidRPr="0029490F">
        <w:rPr>
          <w:sz w:val="26"/>
          <w:szCs w:val="26"/>
        </w:rPr>
        <w:t>Relaţiile</w:t>
      </w:r>
      <w:proofErr w:type="spellEnd"/>
      <w:r w:rsidRPr="0029490F">
        <w:rPr>
          <w:sz w:val="26"/>
          <w:szCs w:val="26"/>
        </w:rPr>
        <w:t xml:space="preserve"> </w:t>
      </w:r>
      <w:proofErr w:type="spellStart"/>
      <w:r w:rsidRPr="0029490F">
        <w:rPr>
          <w:sz w:val="26"/>
          <w:szCs w:val="26"/>
        </w:rPr>
        <w:t>intercreştine</w:t>
      </w:r>
      <w:proofErr w:type="spellEnd"/>
      <w:r w:rsidRPr="0029490F">
        <w:rPr>
          <w:sz w:val="26"/>
          <w:szCs w:val="26"/>
        </w:rPr>
        <w:t xml:space="preserve"> o necesitate a vremurilor noastre”, prelegere </w:t>
      </w:r>
      <w:proofErr w:type="spellStart"/>
      <w:r w:rsidRPr="0029490F">
        <w:rPr>
          <w:sz w:val="26"/>
          <w:szCs w:val="26"/>
        </w:rPr>
        <w:t>susţinută</w:t>
      </w:r>
      <w:proofErr w:type="spellEnd"/>
      <w:r w:rsidRPr="0029490F">
        <w:rPr>
          <w:sz w:val="26"/>
          <w:szCs w:val="26"/>
        </w:rPr>
        <w:t xml:space="preserve"> cu ocazia acordării </w:t>
      </w:r>
      <w:proofErr w:type="spellStart"/>
      <w:r w:rsidRPr="0029490F">
        <w:rPr>
          <w:sz w:val="26"/>
          <w:szCs w:val="26"/>
        </w:rPr>
        <w:t>Pemiului</w:t>
      </w:r>
      <w:proofErr w:type="spellEnd"/>
      <w:r w:rsidRPr="0029490F">
        <w:rPr>
          <w:sz w:val="26"/>
          <w:szCs w:val="26"/>
        </w:rPr>
        <w:t xml:space="preserve"> de </w:t>
      </w:r>
      <w:proofErr w:type="spellStart"/>
      <w:r w:rsidRPr="0029490F">
        <w:rPr>
          <w:sz w:val="26"/>
          <w:szCs w:val="26"/>
        </w:rPr>
        <w:t>excelenţă</w:t>
      </w:r>
      <w:proofErr w:type="spellEnd"/>
      <w:r w:rsidRPr="0029490F">
        <w:rPr>
          <w:sz w:val="26"/>
          <w:szCs w:val="26"/>
        </w:rPr>
        <w:t xml:space="preserve"> pentru întreaga sa activitate academică, timp de 15 ani, de către Senatul </w:t>
      </w:r>
      <w:proofErr w:type="spellStart"/>
      <w:r w:rsidRPr="0029490F">
        <w:rPr>
          <w:sz w:val="26"/>
          <w:szCs w:val="26"/>
        </w:rPr>
        <w:t>Universităţii</w:t>
      </w:r>
      <w:proofErr w:type="spellEnd"/>
      <w:r w:rsidRPr="0029490F">
        <w:rPr>
          <w:sz w:val="26"/>
          <w:szCs w:val="26"/>
        </w:rPr>
        <w:t xml:space="preserve"> Valahia din Târgovişte, 20 ianuarie 2015.</w:t>
      </w:r>
    </w:p>
    <w:p w14:paraId="2EFF43A3" w14:textId="526A8F8A" w:rsidR="005B4A40" w:rsidRPr="0029490F" w:rsidRDefault="005B4A40" w:rsidP="00BB22E4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29490F">
        <w:rPr>
          <w:sz w:val="26"/>
          <w:szCs w:val="26"/>
        </w:rPr>
        <w:t xml:space="preserve">„Distinsă slujire ortodoxă în </w:t>
      </w:r>
      <w:r w:rsidR="006D36BF" w:rsidRPr="0029490F">
        <w:rPr>
          <w:sz w:val="26"/>
          <w:szCs w:val="26"/>
        </w:rPr>
        <w:t>spațiul</w:t>
      </w:r>
      <w:r w:rsidRPr="0029490F">
        <w:rPr>
          <w:sz w:val="26"/>
          <w:szCs w:val="26"/>
        </w:rPr>
        <w:t xml:space="preserve"> ecumenic mondial contemporan”, în volumul omagial dedicat P</w:t>
      </w:r>
      <w:r w:rsidR="006D36BF">
        <w:rPr>
          <w:sz w:val="26"/>
          <w:szCs w:val="26"/>
        </w:rPr>
        <w:t>.C</w:t>
      </w:r>
      <w:r w:rsidRPr="0029490F">
        <w:rPr>
          <w:sz w:val="26"/>
          <w:szCs w:val="26"/>
        </w:rPr>
        <w:t xml:space="preserve">. Pr. prof. univ. dr. Viorel </w:t>
      </w:r>
      <w:proofErr w:type="spellStart"/>
      <w:r w:rsidR="000F4C5F" w:rsidRPr="0029490F">
        <w:rPr>
          <w:sz w:val="26"/>
          <w:szCs w:val="26"/>
        </w:rPr>
        <w:t>Ioniţă</w:t>
      </w:r>
      <w:proofErr w:type="spellEnd"/>
      <w:r w:rsidRPr="0029490F">
        <w:rPr>
          <w:sz w:val="26"/>
          <w:szCs w:val="26"/>
        </w:rPr>
        <w:t>, 2016.</w:t>
      </w:r>
    </w:p>
    <w:p w14:paraId="11D28BB3" w14:textId="77777777" w:rsidR="005B4A40" w:rsidRPr="005B4A40" w:rsidRDefault="005B4A40" w:rsidP="005B4A40">
      <w:pPr>
        <w:jc w:val="left"/>
      </w:pPr>
      <w:r w:rsidRPr="005B4A40">
        <w:t> </w:t>
      </w:r>
    </w:p>
    <w:p w14:paraId="67453C0D" w14:textId="71F3D8AA" w:rsidR="0035588A" w:rsidRPr="00DD32E9" w:rsidRDefault="005B4A40" w:rsidP="00DD32E9">
      <w:pPr>
        <w:pStyle w:val="ListParagraph"/>
        <w:numPr>
          <w:ilvl w:val="0"/>
          <w:numId w:val="1"/>
        </w:numPr>
        <w:spacing w:after="120"/>
        <w:ind w:left="1077"/>
        <w:jc w:val="left"/>
        <w:rPr>
          <w:rFonts w:ascii="Tahoma" w:hAnsi="Tahoma" w:cs="Tahoma"/>
          <w:b/>
          <w:bCs/>
          <w:color w:val="7030A0"/>
        </w:rPr>
      </w:pPr>
      <w:r w:rsidRPr="0035588A">
        <w:rPr>
          <w:rFonts w:ascii="Tahoma" w:hAnsi="Tahoma" w:cs="Tahoma"/>
          <w:b/>
          <w:bCs/>
          <w:color w:val="7030A0"/>
        </w:rPr>
        <w:t>DISTINCŢII BISERICEŞTI ŞI CIVILE</w:t>
      </w:r>
      <w:r w:rsidR="0035588A">
        <w:rPr>
          <w:rFonts w:ascii="Tahoma" w:hAnsi="Tahoma" w:cs="Tahoma"/>
          <w:b/>
          <w:bCs/>
          <w:color w:val="7030A0"/>
        </w:rPr>
        <w:t xml:space="preserve"> </w:t>
      </w:r>
    </w:p>
    <w:p w14:paraId="46D53174" w14:textId="77777777" w:rsidR="00B8018D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Diploma și Crucea Sfântului Andrei, acordate de Patriarhul Ecumenic al Constantinopolului, Bartolomeu I (1995).</w:t>
      </w:r>
    </w:p>
    <w:p w14:paraId="6B29E0CC" w14:textId="77777777" w:rsidR="00B8018D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lastRenderedPageBreak/>
        <w:t>Diploma și Crucea Sfântului Mormânt, acordate de Patriarhul Ierusalimului, Diodor (mai 1996).</w:t>
      </w:r>
    </w:p>
    <w:p w14:paraId="5FE73E59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Premiul pentru Ecumenism și Pace, acordat de Episcopatul Romano-Catolic din Italia de Sud, Bari-</w:t>
      </w:r>
      <w:proofErr w:type="spellStart"/>
      <w:r w:rsidRPr="00B8018D">
        <w:rPr>
          <w:sz w:val="26"/>
          <w:szCs w:val="26"/>
        </w:rPr>
        <w:t>Taranto</w:t>
      </w:r>
      <w:proofErr w:type="spellEnd"/>
      <w:r w:rsidRPr="00B8018D">
        <w:rPr>
          <w:sz w:val="26"/>
          <w:szCs w:val="26"/>
        </w:rPr>
        <w:t>, Italia (septembrie 1999)</w:t>
      </w:r>
      <w:r w:rsidR="00496A84">
        <w:rPr>
          <w:sz w:val="26"/>
          <w:szCs w:val="26"/>
        </w:rPr>
        <w:t>.</w:t>
      </w:r>
    </w:p>
    <w:p w14:paraId="17C9CB39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 xml:space="preserve"> Cetățean de onoare al Municipiului Târgoviște (2002)</w:t>
      </w:r>
      <w:r w:rsidR="00496A84">
        <w:rPr>
          <w:sz w:val="26"/>
          <w:szCs w:val="26"/>
        </w:rPr>
        <w:t>.</w:t>
      </w:r>
    </w:p>
    <w:p w14:paraId="2C5668E1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 xml:space="preserve">Premiul Perpessicius, </w:t>
      </w:r>
      <w:r w:rsidR="00814757" w:rsidRPr="00B8018D">
        <w:rPr>
          <w:sz w:val="26"/>
          <w:szCs w:val="26"/>
        </w:rPr>
        <w:t>«</w:t>
      </w:r>
      <w:r w:rsidRPr="00B8018D">
        <w:rPr>
          <w:i/>
          <w:iCs/>
          <w:sz w:val="26"/>
          <w:szCs w:val="26"/>
        </w:rPr>
        <w:t xml:space="preserve">ex </w:t>
      </w:r>
      <w:proofErr w:type="spellStart"/>
      <w:r w:rsidRPr="00B8018D">
        <w:rPr>
          <w:i/>
          <w:iCs/>
          <w:sz w:val="26"/>
          <w:szCs w:val="26"/>
        </w:rPr>
        <w:t>aequo</w:t>
      </w:r>
      <w:proofErr w:type="spellEnd"/>
      <w:r w:rsidR="00814757" w:rsidRPr="00B8018D">
        <w:rPr>
          <w:sz w:val="26"/>
          <w:szCs w:val="26"/>
        </w:rPr>
        <w:t>»</w:t>
      </w:r>
      <w:r w:rsidRPr="00B8018D">
        <w:rPr>
          <w:sz w:val="26"/>
          <w:szCs w:val="26"/>
        </w:rPr>
        <w:t>, pentru inițierea și coordonarea retipăririi jubiliare a capodoperelor macariene, dar și ca o recunoaștere a susținerii actului cultural și spiritual, oferit de Muzeul Național al Literaturii Române (2011).</w:t>
      </w:r>
    </w:p>
    <w:p w14:paraId="655B9CEE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Ordinul Național pentru Merit, în grad de Mare Ofițer, acordat de Președintele României Emil Constantinescu (2000).</w:t>
      </w:r>
      <w:r w:rsidR="00496A84">
        <w:rPr>
          <w:sz w:val="26"/>
          <w:szCs w:val="26"/>
        </w:rPr>
        <w:t xml:space="preserve"> </w:t>
      </w:r>
    </w:p>
    <w:p w14:paraId="2AC653D9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Ordinul „Coroana României”, în grad de mare ofițer, oferit de Majestatea Sa, Regele Mihai I al României (2014).</w:t>
      </w:r>
    </w:p>
    <w:p w14:paraId="00A2B9CB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 xml:space="preserve">Ordinul „Sfinții Martiri Brâncoveni”, oferit de către Preafericitul Părinte </w:t>
      </w:r>
      <w:r w:rsidR="00496A84">
        <w:rPr>
          <w:sz w:val="26"/>
          <w:szCs w:val="26"/>
        </w:rPr>
        <w:t xml:space="preserve"> </w:t>
      </w:r>
      <w:r w:rsidRPr="00B8018D">
        <w:rPr>
          <w:sz w:val="26"/>
          <w:szCs w:val="26"/>
        </w:rPr>
        <w:t>Daniel, Patriarhul Bisericii Ortodoxe Române (2014). Din această serie de ordine, IPS a mai primit din partea Preafericirii Sale alte 4 distincții: Ordinul Sf. Ioan Iacob (2021), Ordinul Maica Domnului Rugătoare (2022), Ordinul Sf. Neofit Cretanul (2023), Ordinul Sf. Cuvios Dimitrie (iulie 2024).</w:t>
      </w:r>
    </w:p>
    <w:p w14:paraId="5020AC3A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Ordinul „Sfântul Ierarh Martir Antim Ivireanul”, oferit de către Preafericitul Părinte Daniel, Patriarhul Bisericii Ortodoxe Române (2016).</w:t>
      </w:r>
    </w:p>
    <w:p w14:paraId="224E8C59" w14:textId="77777777" w:rsidR="00496A84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Cetățean de onoare al Județului Dâmbovița (2022).</w:t>
      </w:r>
      <w:r w:rsidR="00496A84">
        <w:rPr>
          <w:sz w:val="26"/>
          <w:szCs w:val="26"/>
        </w:rPr>
        <w:t xml:space="preserve"> </w:t>
      </w:r>
    </w:p>
    <w:p w14:paraId="7BF1A4A6" w14:textId="2535CDB2" w:rsidR="005B4A40" w:rsidRPr="00B8018D" w:rsidRDefault="005B4A40" w:rsidP="00BB22E4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B8018D">
        <w:rPr>
          <w:sz w:val="26"/>
          <w:szCs w:val="26"/>
        </w:rPr>
        <w:t>Diploma de Excelență acordată în cadrul Galei de Excelență a județului Dâmbovița (2022).</w:t>
      </w:r>
      <w:r w:rsidR="006C4762">
        <w:rPr>
          <w:sz w:val="26"/>
          <w:szCs w:val="26"/>
        </w:rPr>
        <w:t xml:space="preserve">  </w:t>
      </w:r>
    </w:p>
    <w:p w14:paraId="49742A0E" w14:textId="0D45FB5F" w:rsidR="003C1A20" w:rsidRPr="005B4A40" w:rsidRDefault="003C1A20" w:rsidP="005B4A40">
      <w:pPr>
        <w:jc w:val="left"/>
      </w:pPr>
    </w:p>
    <w:sectPr w:rsidR="003C1A20" w:rsidRPr="005B4A40" w:rsidSect="00896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91" w:bottom="1418" w:left="136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52E0" w14:textId="77777777" w:rsidR="005B4A40" w:rsidRDefault="005B4A40" w:rsidP="005B4A40">
      <w:r>
        <w:separator/>
      </w:r>
    </w:p>
  </w:endnote>
  <w:endnote w:type="continuationSeparator" w:id="0">
    <w:p w14:paraId="56F83587" w14:textId="77777777" w:rsidR="005B4A40" w:rsidRDefault="005B4A40" w:rsidP="005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75E7" w14:textId="77777777" w:rsidR="00631894" w:rsidRDefault="00631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937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22273" w14:textId="7C87116C" w:rsidR="00AB7ABD" w:rsidRDefault="00AB7AB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9DC5D8" wp14:editId="3FBCA019">
                  <wp:extent cx="5467350" cy="54610"/>
                  <wp:effectExtent l="9525" t="19050" r="9525" b="12065"/>
                  <wp:docPr id="567096080" name="Flowchart: Decisio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5526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30082B9" w14:textId="14E6FD10" w:rsidR="00AB7ABD" w:rsidRDefault="00AB7AB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A9BDA" w14:textId="5115B01A" w:rsidR="005B4A40" w:rsidRDefault="005B4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470B" w14:textId="77777777" w:rsidR="00631894" w:rsidRDefault="00631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D87BB" w14:textId="77777777" w:rsidR="005B4A40" w:rsidRDefault="005B4A40" w:rsidP="005B4A40">
      <w:r>
        <w:separator/>
      </w:r>
    </w:p>
  </w:footnote>
  <w:footnote w:type="continuationSeparator" w:id="0">
    <w:p w14:paraId="6AB3F6DE" w14:textId="77777777" w:rsidR="005B4A40" w:rsidRDefault="005B4A40" w:rsidP="005B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AD8E" w14:textId="77777777" w:rsidR="00631894" w:rsidRDefault="00631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1A6F" w14:textId="77777777" w:rsidR="00631894" w:rsidRDefault="00631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7DC1" w14:textId="48D9844E" w:rsidR="00631894" w:rsidRDefault="00631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BD51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11.25pt;visibility:visible;mso-wrap-style:square">
            <v:imagedata r:id="rId1" o:title="msoDFAF"/>
          </v:shape>
        </w:pict>
      </mc:Choice>
      <mc:Fallback>
        <w:drawing>
          <wp:inline distT="0" distB="0" distL="0" distR="0" wp14:anchorId="0C9E1A47" wp14:editId="0C9E1A48">
            <wp:extent cx="142875" cy="142875"/>
            <wp:effectExtent l="0" t="0" r="9525" b="9525"/>
            <wp:docPr id="284801726" name="Picture 1" descr="C:\Users\ALEXAN~1.ARI\AppData\Local\Temp\msoDF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90382" name="Picture 2075790382" descr="C:\Users\ALEXAN~1.ARI\AppData\Local\Temp\msoDFAF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E3542"/>
    <w:multiLevelType w:val="hybridMultilevel"/>
    <w:tmpl w:val="D71283BA"/>
    <w:lvl w:ilvl="0" w:tplc="DACC3C40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F5CD7"/>
    <w:multiLevelType w:val="hybridMultilevel"/>
    <w:tmpl w:val="E2FA32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6B92"/>
    <w:multiLevelType w:val="hybridMultilevel"/>
    <w:tmpl w:val="3B20A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6760B"/>
    <w:multiLevelType w:val="hybridMultilevel"/>
    <w:tmpl w:val="B34ACDA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1691E"/>
    <w:multiLevelType w:val="hybridMultilevel"/>
    <w:tmpl w:val="822A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4610"/>
    <w:multiLevelType w:val="hybridMultilevel"/>
    <w:tmpl w:val="317A6AB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D4B53"/>
    <w:multiLevelType w:val="hybridMultilevel"/>
    <w:tmpl w:val="E52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8B4"/>
    <w:multiLevelType w:val="hybridMultilevel"/>
    <w:tmpl w:val="70F85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14228"/>
    <w:multiLevelType w:val="hybridMultilevel"/>
    <w:tmpl w:val="E03288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02D02"/>
    <w:multiLevelType w:val="hybridMultilevel"/>
    <w:tmpl w:val="C2D850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6009E"/>
    <w:multiLevelType w:val="hybridMultilevel"/>
    <w:tmpl w:val="D8FE3D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B6B4B"/>
    <w:multiLevelType w:val="hybridMultilevel"/>
    <w:tmpl w:val="CFA6B4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96773"/>
    <w:multiLevelType w:val="hybridMultilevel"/>
    <w:tmpl w:val="AAC86168"/>
    <w:lvl w:ilvl="0" w:tplc="E806AB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13B8"/>
    <w:multiLevelType w:val="hybridMultilevel"/>
    <w:tmpl w:val="E1506B20"/>
    <w:lvl w:ilvl="0" w:tplc="E806AB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14C67"/>
    <w:multiLevelType w:val="hybridMultilevel"/>
    <w:tmpl w:val="A82E795C"/>
    <w:lvl w:ilvl="0" w:tplc="E806AB6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9507A"/>
    <w:multiLevelType w:val="hybridMultilevel"/>
    <w:tmpl w:val="4FC22AD2"/>
    <w:lvl w:ilvl="0" w:tplc="E806AB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B6B5A"/>
    <w:multiLevelType w:val="hybridMultilevel"/>
    <w:tmpl w:val="008A04A6"/>
    <w:lvl w:ilvl="0" w:tplc="0409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6F61508"/>
    <w:multiLevelType w:val="hybridMultilevel"/>
    <w:tmpl w:val="C58E6848"/>
    <w:lvl w:ilvl="0" w:tplc="D3C819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7030A0"/>
      </w:rPr>
    </w:lvl>
    <w:lvl w:ilvl="1" w:tplc="F01ADB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1927"/>
    <w:multiLevelType w:val="hybridMultilevel"/>
    <w:tmpl w:val="410C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57E48"/>
    <w:multiLevelType w:val="hybridMultilevel"/>
    <w:tmpl w:val="DA4E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20C3"/>
    <w:multiLevelType w:val="hybridMultilevel"/>
    <w:tmpl w:val="E7FEA1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7B6C81"/>
    <w:multiLevelType w:val="hybridMultilevel"/>
    <w:tmpl w:val="CA582876"/>
    <w:lvl w:ilvl="0" w:tplc="E806AB6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DA208E"/>
    <w:multiLevelType w:val="hybridMultilevel"/>
    <w:tmpl w:val="9A3A4B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466117">
    <w:abstractNumId w:val="17"/>
  </w:num>
  <w:num w:numId="2" w16cid:durableId="1763330993">
    <w:abstractNumId w:val="0"/>
  </w:num>
  <w:num w:numId="3" w16cid:durableId="649217054">
    <w:abstractNumId w:val="12"/>
  </w:num>
  <w:num w:numId="4" w16cid:durableId="1055668148">
    <w:abstractNumId w:val="15"/>
  </w:num>
  <w:num w:numId="5" w16cid:durableId="1274751187">
    <w:abstractNumId w:val="21"/>
  </w:num>
  <w:num w:numId="6" w16cid:durableId="464353019">
    <w:abstractNumId w:val="14"/>
  </w:num>
  <w:num w:numId="7" w16cid:durableId="1969505988">
    <w:abstractNumId w:val="1"/>
  </w:num>
  <w:num w:numId="8" w16cid:durableId="1732117280">
    <w:abstractNumId w:val="7"/>
  </w:num>
  <w:num w:numId="9" w16cid:durableId="2038507448">
    <w:abstractNumId w:val="2"/>
  </w:num>
  <w:num w:numId="10" w16cid:durableId="720205660">
    <w:abstractNumId w:val="18"/>
  </w:num>
  <w:num w:numId="11" w16cid:durableId="2049333060">
    <w:abstractNumId w:val="9"/>
  </w:num>
  <w:num w:numId="12" w16cid:durableId="1852790329">
    <w:abstractNumId w:val="6"/>
  </w:num>
  <w:num w:numId="13" w16cid:durableId="478886347">
    <w:abstractNumId w:val="13"/>
  </w:num>
  <w:num w:numId="14" w16cid:durableId="1323199975">
    <w:abstractNumId w:val="3"/>
  </w:num>
  <w:num w:numId="15" w16cid:durableId="634144668">
    <w:abstractNumId w:val="20"/>
  </w:num>
  <w:num w:numId="16" w16cid:durableId="26149148">
    <w:abstractNumId w:val="4"/>
  </w:num>
  <w:num w:numId="17" w16cid:durableId="1933123888">
    <w:abstractNumId w:val="19"/>
  </w:num>
  <w:num w:numId="18" w16cid:durableId="1709063457">
    <w:abstractNumId w:val="11"/>
  </w:num>
  <w:num w:numId="19" w16cid:durableId="801386475">
    <w:abstractNumId w:val="16"/>
  </w:num>
  <w:num w:numId="20" w16cid:durableId="2093970179">
    <w:abstractNumId w:val="5"/>
  </w:num>
  <w:num w:numId="21" w16cid:durableId="368267657">
    <w:abstractNumId w:val="22"/>
  </w:num>
  <w:num w:numId="22" w16cid:durableId="822550322">
    <w:abstractNumId w:val="8"/>
  </w:num>
  <w:num w:numId="23" w16cid:durableId="1451314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40"/>
    <w:rsid w:val="00004474"/>
    <w:rsid w:val="000C2016"/>
    <w:rsid w:val="000D1550"/>
    <w:rsid w:val="000F4C5F"/>
    <w:rsid w:val="00106FD7"/>
    <w:rsid w:val="001222F4"/>
    <w:rsid w:val="00175C77"/>
    <w:rsid w:val="001D16D1"/>
    <w:rsid w:val="001F4CBC"/>
    <w:rsid w:val="00262E8B"/>
    <w:rsid w:val="00270A73"/>
    <w:rsid w:val="0029490F"/>
    <w:rsid w:val="00300E3E"/>
    <w:rsid w:val="00337619"/>
    <w:rsid w:val="00340692"/>
    <w:rsid w:val="0035588A"/>
    <w:rsid w:val="003724F0"/>
    <w:rsid w:val="003B7F7D"/>
    <w:rsid w:val="003C1A20"/>
    <w:rsid w:val="003C75CB"/>
    <w:rsid w:val="00417CD9"/>
    <w:rsid w:val="004322B0"/>
    <w:rsid w:val="0044641A"/>
    <w:rsid w:val="00471F86"/>
    <w:rsid w:val="004853E0"/>
    <w:rsid w:val="00494339"/>
    <w:rsid w:val="00496A84"/>
    <w:rsid w:val="004A572C"/>
    <w:rsid w:val="004B65E9"/>
    <w:rsid w:val="004C0D90"/>
    <w:rsid w:val="004C7CA0"/>
    <w:rsid w:val="004F6B5F"/>
    <w:rsid w:val="00511C56"/>
    <w:rsid w:val="00525569"/>
    <w:rsid w:val="00543239"/>
    <w:rsid w:val="00545B80"/>
    <w:rsid w:val="005644CC"/>
    <w:rsid w:val="005767F9"/>
    <w:rsid w:val="005B4A40"/>
    <w:rsid w:val="005B6104"/>
    <w:rsid w:val="00627C27"/>
    <w:rsid w:val="00631894"/>
    <w:rsid w:val="00666741"/>
    <w:rsid w:val="006A2458"/>
    <w:rsid w:val="006C4762"/>
    <w:rsid w:val="006D36BF"/>
    <w:rsid w:val="006D689E"/>
    <w:rsid w:val="006F3F14"/>
    <w:rsid w:val="00713C57"/>
    <w:rsid w:val="00717164"/>
    <w:rsid w:val="00765404"/>
    <w:rsid w:val="00783C6B"/>
    <w:rsid w:val="007F2CED"/>
    <w:rsid w:val="00814757"/>
    <w:rsid w:val="008158B6"/>
    <w:rsid w:val="00893A4E"/>
    <w:rsid w:val="00896F38"/>
    <w:rsid w:val="008F7CD4"/>
    <w:rsid w:val="00943CD9"/>
    <w:rsid w:val="009735F0"/>
    <w:rsid w:val="009A359F"/>
    <w:rsid w:val="009B02E1"/>
    <w:rsid w:val="009B0FBE"/>
    <w:rsid w:val="009E6E0E"/>
    <w:rsid w:val="009F1B98"/>
    <w:rsid w:val="00A00DB1"/>
    <w:rsid w:val="00A106BB"/>
    <w:rsid w:val="00A321B4"/>
    <w:rsid w:val="00AB7ABD"/>
    <w:rsid w:val="00AC67F6"/>
    <w:rsid w:val="00B219BF"/>
    <w:rsid w:val="00B63EA1"/>
    <w:rsid w:val="00B8018D"/>
    <w:rsid w:val="00B91E60"/>
    <w:rsid w:val="00BA6C15"/>
    <w:rsid w:val="00BA7C8F"/>
    <w:rsid w:val="00BB22E4"/>
    <w:rsid w:val="00BC3F91"/>
    <w:rsid w:val="00BE30EC"/>
    <w:rsid w:val="00C32D3F"/>
    <w:rsid w:val="00C63526"/>
    <w:rsid w:val="00C669E1"/>
    <w:rsid w:val="00CB6F65"/>
    <w:rsid w:val="00CC3E74"/>
    <w:rsid w:val="00CF78EB"/>
    <w:rsid w:val="00D332D7"/>
    <w:rsid w:val="00D52733"/>
    <w:rsid w:val="00D96783"/>
    <w:rsid w:val="00DB7DA5"/>
    <w:rsid w:val="00DD32E9"/>
    <w:rsid w:val="00DE1D60"/>
    <w:rsid w:val="00E9662E"/>
    <w:rsid w:val="00EA56C9"/>
    <w:rsid w:val="00F24C9A"/>
    <w:rsid w:val="00FE1312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2"/>
    </o:shapelayout>
  </w:shapeDefaults>
  <w:decimalSymbol w:val="."/>
  <w:listSeparator w:val=","/>
  <w14:docId w14:val="43C8B937"/>
  <w15:chartTrackingRefBased/>
  <w15:docId w15:val="{BEF69B42-68A9-4462-A29A-5B4D9685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8B"/>
    <w:pPr>
      <w:spacing w:after="0" w:line="240" w:lineRule="auto"/>
      <w:jc w:val="both"/>
    </w:pPr>
    <w:rPr>
      <w:rFonts w:ascii="Times New Roman" w:hAnsi="Times New Roman"/>
      <w:sz w:val="28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A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A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A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A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A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A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A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A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4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A40"/>
    <w:rPr>
      <w:rFonts w:eastAsiaTheme="majorEastAsia" w:cstheme="majorBidi"/>
      <w:i/>
      <w:iCs/>
      <w:color w:val="0F4761" w:themeColor="accent1" w:themeShade="BF"/>
      <w:sz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A40"/>
    <w:rPr>
      <w:rFonts w:eastAsiaTheme="majorEastAsia" w:cstheme="majorBidi"/>
      <w:color w:val="0F4761" w:themeColor="accent1" w:themeShade="BF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A40"/>
    <w:rPr>
      <w:rFonts w:eastAsiaTheme="majorEastAsia" w:cstheme="majorBidi"/>
      <w:i/>
      <w:iCs/>
      <w:color w:val="595959" w:themeColor="text1" w:themeTint="A6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A40"/>
    <w:rPr>
      <w:rFonts w:eastAsiaTheme="majorEastAsia" w:cstheme="majorBidi"/>
      <w:color w:val="595959" w:themeColor="text1" w:themeTint="A6"/>
      <w:sz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A40"/>
    <w:rPr>
      <w:rFonts w:eastAsiaTheme="majorEastAsia" w:cstheme="majorBidi"/>
      <w:i/>
      <w:iCs/>
      <w:color w:val="272727" w:themeColor="text1" w:themeTint="D8"/>
      <w:sz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A40"/>
    <w:rPr>
      <w:rFonts w:eastAsiaTheme="majorEastAsia" w:cstheme="majorBidi"/>
      <w:color w:val="272727" w:themeColor="text1" w:themeTint="D8"/>
      <w:sz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B4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A4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A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A4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B4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A40"/>
    <w:rPr>
      <w:rFonts w:ascii="Times New Roman" w:hAnsi="Times New Roman"/>
      <w:i/>
      <w:iCs/>
      <w:color w:val="404040" w:themeColor="text1" w:themeTint="BF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5B4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A40"/>
    <w:rPr>
      <w:rFonts w:ascii="Times New Roman" w:hAnsi="Times New Roman"/>
      <w:i/>
      <w:iCs/>
      <w:color w:val="0F4761" w:themeColor="accent1" w:themeShade="BF"/>
      <w:sz w:val="28"/>
      <w:lang w:val="en-GB"/>
    </w:rPr>
  </w:style>
  <w:style w:type="character" w:styleId="IntenseReference">
    <w:name w:val="Intense Reference"/>
    <w:basedOn w:val="DefaultParagraphFont"/>
    <w:uiPriority w:val="32"/>
    <w:qFormat/>
    <w:rsid w:val="005B4A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A40"/>
    <w:rPr>
      <w:rFonts w:ascii="Times New Roman" w:hAnsi="Times New Roman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B4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A40"/>
    <w:rPr>
      <w:rFonts w:ascii="Times New Roman" w:hAnsi="Times New Roman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2093-3D2A-45B6-9F2F-53E9609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Corneliu Arion</dc:creator>
  <cp:keywords/>
  <dc:description/>
  <cp:lastModifiedBy>Alexandru Corneliu Arion</cp:lastModifiedBy>
  <cp:revision>70</cp:revision>
  <dcterms:created xsi:type="dcterms:W3CDTF">2025-02-14T18:43:00Z</dcterms:created>
  <dcterms:modified xsi:type="dcterms:W3CDTF">2025-02-14T21:35:00Z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2025-02-14T18:53:53Z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36bddb33-c7a7-4293-b34b-8054a590b355</vt:lpwstr>
  </property>
  <property fmtid="{D5CDD505-2E9C-101B-9397-08002B2CF9AE}" pid="8" name="MSIP_Label_54c80dc6-4f7d-487e-bcc3-a480a72d23b1_ContentBits">
    <vt:lpwstr>0</vt:lpwstr>
  </property>
  <property fmtid="{D5CDD505-2E9C-101B-9397-08002B2CF9AE}" pid="9" name="MSIP_Label_54c80dc6-4f7d-487e-bcc3-a480a72d23b1_Tag">
    <vt:lpwstr>10, 3, 0, 1</vt:lpwstr>
  </property>
</Properties>
</file>